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C5302C" w:rsidR="0038533C" w:rsidP="0038533C" w:rsidRDefault="0038533C" w14:paraId="7D12BF9F" w14:textId="376869C6">
      <w:pPr>
        <w:pStyle w:val="CorpsA"/>
        <w:shd w:val="clear" w:color="auto" w:fill="FFFFFF"/>
        <w:spacing w:line="254" w:lineRule="auto"/>
        <w:ind w:firstLine="720"/>
        <w:jc w:val="center"/>
        <w:rPr>
          <w:rStyle w:val="Aucun"/>
          <w:rFonts w:ascii="Garamond" w:hAnsi="Garamond" w:eastAsia="Garamond" w:cs="Garamond"/>
          <w:color w:val="auto"/>
          <w:sz w:val="24"/>
          <w:szCs w:val="24"/>
          <w:u w:val="dotted"/>
          <w:lang w:val="fr-CA"/>
        </w:rPr>
      </w:pPr>
      <w:r w:rsidRPr="00C5302C">
        <w:rPr>
          <w:rStyle w:val="Aucun"/>
          <w:rFonts w:ascii="Garamond" w:hAnsi="Garamond"/>
          <w:color w:val="auto"/>
          <w:sz w:val="96"/>
          <w:szCs w:val="96"/>
          <w:u w:val="dotted"/>
          <w:lang w:val="fr-CA"/>
        </w:rPr>
        <w:t>83</w:t>
      </w:r>
    </w:p>
    <w:p w:rsidRPr="00C5302C" w:rsidR="0038533C" w:rsidP="0038533C" w:rsidRDefault="0038533C" w14:paraId="534E237B" w14:textId="77777777">
      <w:pPr>
        <w:pStyle w:val="CorpsA"/>
        <w:spacing w:line="254" w:lineRule="auto"/>
        <w:jc w:val="center"/>
        <w:rPr>
          <w:rStyle w:val="Aucun"/>
          <w:rFonts w:ascii="Garamond" w:hAnsi="Garamond" w:eastAsia="Garamond" w:cs="Garamond"/>
          <w:b/>
          <w:bCs/>
          <w:color w:val="auto"/>
          <w:sz w:val="40"/>
          <w:szCs w:val="40"/>
          <w:lang w:val="fr-CA"/>
        </w:rPr>
      </w:pPr>
      <w:r w:rsidRPr="00C5302C">
        <w:rPr>
          <w:rStyle w:val="Aucun"/>
          <w:rFonts w:ascii="Garamond" w:hAnsi="Garamond"/>
          <w:b/>
          <w:bCs/>
          <w:color w:val="auto"/>
          <w:sz w:val="40"/>
          <w:szCs w:val="40"/>
          <w:lang w:val="fr-CA"/>
        </w:rPr>
        <w:t>Êtes-vous un leader participatif</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w:t>
      </w:r>
    </w:p>
    <w:p w:rsidRPr="00C5302C" w:rsidR="0038533C" w:rsidP="0038533C" w:rsidRDefault="0038533C" w14:paraId="77B41519" w14:textId="77777777">
      <w:pPr>
        <w:pStyle w:val="CorpsA"/>
        <w:spacing w:line="254" w:lineRule="auto"/>
        <w:jc w:val="center"/>
        <w:rPr>
          <w:rStyle w:val="Aucun"/>
          <w:rFonts w:ascii="Garamond" w:hAnsi="Garamond" w:eastAsia="Garamond" w:cs="Garamond"/>
          <w:color w:val="auto"/>
          <w:sz w:val="24"/>
          <w:szCs w:val="24"/>
          <w:lang w:val="fr-CA"/>
        </w:rPr>
      </w:pPr>
    </w:p>
    <w:p w:rsidRPr="00C5302C" w:rsidR="0038533C" w:rsidP="0038533C" w:rsidRDefault="0038533C" w14:paraId="529A641B" w14:textId="68723C58">
      <w:pPr>
        <w:pStyle w:val="CorpsA"/>
        <w:spacing w:line="254" w:lineRule="auto"/>
        <w:jc w:val="center"/>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Nous avons des données sur la vente de bières en Inde, au Pakistan, en Suède. Plus les superviseurs utilisent le système </w:t>
      </w:r>
      <w:r w:rsidR="003758A3">
        <w:rPr>
          <w:rStyle w:val="Aucun"/>
          <w:rFonts w:ascii="Garamond" w:hAnsi="Garamond"/>
          <w:color w:val="auto"/>
          <w:sz w:val="24"/>
          <w:szCs w:val="24"/>
          <w:lang w:val="fr-CA"/>
        </w:rPr>
        <w:t>1</w:t>
      </w:r>
      <w:r w:rsidRPr="00C5302C">
        <w:rPr>
          <w:rStyle w:val="Aucun"/>
          <w:rFonts w:ascii="Garamond" w:hAnsi="Garamond"/>
          <w:color w:val="auto"/>
          <w:sz w:val="24"/>
          <w:szCs w:val="24"/>
          <w:lang w:val="fr-CA"/>
        </w:rPr>
        <w:t>, plus ils vendent de la bière. Mais si vous ne pensez pas que cela s’applique à vous, faites votre propre collecte de données. Découvrez les différences entre vos départements qui produisent beaucoup et ceux qui produisent peu.</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w:t>
      </w:r>
    </w:p>
    <w:p w:rsidRPr="00C5302C" w:rsidR="0038533C" w:rsidP="0038533C" w:rsidRDefault="0038533C" w14:paraId="07FF3BC0" w14:textId="77777777">
      <w:pPr>
        <w:pStyle w:val="CorpsA"/>
        <w:spacing w:line="254" w:lineRule="auto"/>
        <w:jc w:val="center"/>
        <w:rPr>
          <w:rStyle w:val="Aucun"/>
          <w:rFonts w:ascii="Garamond" w:hAnsi="Garamond" w:eastAsia="Garamond" w:cs="Garamond"/>
          <w:color w:val="auto"/>
          <w:sz w:val="24"/>
          <w:szCs w:val="24"/>
          <w:lang w:val="fr-CA"/>
        </w:rPr>
      </w:pPr>
    </w:p>
    <w:p w:rsidRPr="00C5302C" w:rsidR="0038533C" w:rsidP="0038533C" w:rsidRDefault="0038533C" w14:paraId="65A3E35A" w14:textId="77777777">
      <w:pPr>
        <w:pStyle w:val="CorpsA"/>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i vous deviez évaluer votre leadership sur l’échelle suivante, comment vous noteriez-vous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rsidRPr="00D51999" w:rsidR="0038533C" w:rsidP="003E059D" w:rsidRDefault="0038533C" w14:paraId="5B55F326" w14:textId="32B17FF8">
      <w:pPr>
        <w:pStyle w:val="CorpsA"/>
        <w:numPr>
          <w:ilvl w:val="0"/>
          <w:numId w:val="183"/>
        </w:numPr>
        <w:spacing w:line="254" w:lineRule="auto"/>
        <w:rPr>
          <w:rStyle w:val="Aucun"/>
          <w:rFonts w:ascii="Garamond" w:hAnsi="Garamond" w:eastAsia="Garamond" w:cs="Garamond"/>
          <w:color w:val="auto"/>
          <w:sz w:val="24"/>
          <w:szCs w:val="24"/>
          <w:lang w:val="fr-CA"/>
        </w:rPr>
      </w:pPr>
      <w:r w:rsidRPr="006B1355">
        <w:rPr>
          <w:rStyle w:val="Aucun"/>
          <w:rFonts w:ascii="Garamond" w:hAnsi="Garamond"/>
          <w:color w:val="auto"/>
          <w:sz w:val="24"/>
          <w:szCs w:val="24"/>
          <w:lang w:val="fr-CA"/>
        </w:rPr>
        <w:t xml:space="preserve">1 – </w:t>
      </w:r>
      <w:r w:rsidR="0094218E">
        <w:rPr>
          <w:rStyle w:val="Aucun"/>
          <w:rFonts w:ascii="Garamond" w:hAnsi="Garamond"/>
          <w:color w:val="auto"/>
          <w:sz w:val="24"/>
          <w:szCs w:val="24"/>
          <w:lang w:val="fr-CA"/>
        </w:rPr>
        <w:t>V</w:t>
      </w:r>
      <w:r w:rsidRPr="00C5302C" w:rsidR="0094218E">
        <w:rPr>
          <w:rStyle w:val="Aucun"/>
          <w:rFonts w:ascii="Garamond" w:hAnsi="Garamond"/>
          <w:color w:val="auto"/>
          <w:sz w:val="24"/>
          <w:szCs w:val="24"/>
          <w:lang w:val="fr-CA"/>
        </w:rPr>
        <w:t>ous êtes autoritaire et vous aimez exploiter les autres</w:t>
      </w:r>
      <w:r w:rsidR="0094218E">
        <w:rPr>
          <w:rStyle w:val="Aucun"/>
          <w:rFonts w:ascii="Garamond" w:hAnsi="Garamond"/>
          <w:color w:val="auto"/>
          <w:sz w:val="24"/>
          <w:szCs w:val="24"/>
          <w:lang w:val="fr-CA"/>
        </w:rPr>
        <w:t>.</w:t>
      </w:r>
    </w:p>
    <w:p w:rsidRPr="00D51999" w:rsidR="0038533C" w:rsidP="003E059D" w:rsidRDefault="0038533C" w14:paraId="0B5DD186" w14:textId="52DF7F5F">
      <w:pPr>
        <w:pStyle w:val="CorpsA"/>
        <w:numPr>
          <w:ilvl w:val="0"/>
          <w:numId w:val="183"/>
        </w:numPr>
        <w:spacing w:line="254" w:lineRule="auto"/>
        <w:rPr>
          <w:rStyle w:val="Aucun"/>
          <w:rFonts w:ascii="Garamond" w:hAnsi="Garamond" w:eastAsia="Garamond" w:cs="Garamond"/>
          <w:color w:val="auto"/>
          <w:sz w:val="24"/>
          <w:szCs w:val="24"/>
          <w:lang w:val="fr-CA"/>
        </w:rPr>
      </w:pPr>
      <w:r w:rsidRPr="006B1355">
        <w:rPr>
          <w:rStyle w:val="Aucun"/>
          <w:rFonts w:ascii="Garamond" w:hAnsi="Garamond"/>
          <w:color w:val="auto"/>
          <w:sz w:val="24"/>
          <w:szCs w:val="24"/>
          <w:lang w:val="fr-CA"/>
        </w:rPr>
        <w:t xml:space="preserve">2 – </w:t>
      </w:r>
      <w:r w:rsidRPr="006B1355" w:rsidR="00487F76">
        <w:rPr>
          <w:rStyle w:val="Aucun"/>
          <w:rFonts w:ascii="Garamond" w:hAnsi="Garamond"/>
          <w:color w:val="auto"/>
          <w:sz w:val="24"/>
          <w:szCs w:val="24"/>
          <w:lang w:val="fr-CA"/>
        </w:rPr>
        <w:t>Vous êtes autoritaire, mais paternaliste envers vos subordonnés.</w:t>
      </w:r>
      <w:r w:rsidRPr="00C5302C">
        <w:rPr>
          <w:rStyle w:val="Aucun"/>
          <w:rFonts w:ascii="Garamond" w:hAnsi="Garamond"/>
          <w:color w:val="auto"/>
          <w:sz w:val="24"/>
          <w:szCs w:val="24"/>
          <w:lang w:val="fr-CA"/>
        </w:rPr>
        <w:t xml:space="preserve"> </w:t>
      </w:r>
    </w:p>
    <w:p w:rsidRPr="00D51999" w:rsidR="0038533C" w:rsidP="003E059D" w:rsidRDefault="0038533C" w14:paraId="293BB78E" w14:textId="54E2B1B2">
      <w:pPr>
        <w:pStyle w:val="CorpsA"/>
        <w:numPr>
          <w:ilvl w:val="0"/>
          <w:numId w:val="183"/>
        </w:numPr>
        <w:spacing w:line="254" w:lineRule="auto"/>
        <w:rPr>
          <w:rStyle w:val="Aucun"/>
          <w:rFonts w:ascii="Garamond" w:hAnsi="Garamond" w:eastAsia="Garamond" w:cs="Garamond"/>
          <w:color w:val="auto"/>
          <w:sz w:val="24"/>
          <w:szCs w:val="24"/>
          <w:lang w:val="fr-CA"/>
        </w:rPr>
      </w:pPr>
      <w:r>
        <w:rPr>
          <w:rStyle w:val="Aucun"/>
          <w:rFonts w:ascii="Garamond" w:hAnsi="Garamond"/>
          <w:color w:val="auto"/>
          <w:sz w:val="24"/>
          <w:szCs w:val="24"/>
          <w:lang w:val="fr-CA"/>
        </w:rPr>
        <w:t xml:space="preserve">3 – </w:t>
      </w:r>
      <w:r w:rsidR="00487F76">
        <w:rPr>
          <w:rStyle w:val="Aucun"/>
          <w:rFonts w:ascii="Garamond" w:hAnsi="Garamond"/>
          <w:color w:val="auto"/>
          <w:sz w:val="24"/>
          <w:szCs w:val="24"/>
          <w:lang w:val="fr-CA"/>
        </w:rPr>
        <w:t>V</w:t>
      </w:r>
      <w:r w:rsidRPr="00C5302C" w:rsidR="00487F76">
        <w:rPr>
          <w:rStyle w:val="Aucun"/>
          <w:rFonts w:ascii="Garamond" w:hAnsi="Garamond"/>
          <w:color w:val="auto"/>
          <w:sz w:val="24"/>
          <w:szCs w:val="24"/>
          <w:lang w:val="fr-CA"/>
        </w:rPr>
        <w:t>ous consulter d’autres personnes (individuellement) lors de la prise de décision</w:t>
      </w:r>
      <w:r w:rsidR="00487F76">
        <w:rPr>
          <w:rStyle w:val="Aucun"/>
          <w:rFonts w:ascii="Garamond" w:hAnsi="Garamond"/>
          <w:color w:val="auto"/>
          <w:sz w:val="24"/>
          <w:szCs w:val="24"/>
          <w:lang w:val="fr-CA"/>
        </w:rPr>
        <w:t>.</w:t>
      </w:r>
      <w:r w:rsidRPr="00C5302C" w:rsidR="00487F76">
        <w:rPr>
          <w:rStyle w:val="Aucun"/>
          <w:rFonts w:ascii="Garamond" w:hAnsi="Garamond"/>
          <w:color w:val="auto"/>
          <w:sz w:val="24"/>
          <w:szCs w:val="24"/>
          <w:lang w:val="fr-CA"/>
        </w:rPr>
        <w:t xml:space="preserve"> </w:t>
      </w:r>
    </w:p>
    <w:p w:rsidRPr="00C5302C" w:rsidR="0038533C" w:rsidP="003E059D" w:rsidRDefault="0038533C" w14:paraId="72FD8D10" w14:textId="6DA78AB0">
      <w:pPr>
        <w:pStyle w:val="CorpsA"/>
        <w:numPr>
          <w:ilvl w:val="0"/>
          <w:numId w:val="184"/>
        </w:numPr>
        <w:spacing w:line="254" w:lineRule="auto"/>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4</w:t>
      </w:r>
      <w:r>
        <w:rPr>
          <w:rStyle w:val="Aucun"/>
          <w:rFonts w:ascii="Garamond" w:hAnsi="Garamond"/>
          <w:color w:val="auto"/>
          <w:sz w:val="24"/>
          <w:szCs w:val="24"/>
          <w:lang w:val="fr-CA"/>
        </w:rPr>
        <w:t xml:space="preserve"> – </w:t>
      </w:r>
      <w:r w:rsidRPr="006B1355" w:rsidR="0094218E">
        <w:rPr>
          <w:rStyle w:val="Aucun"/>
          <w:rFonts w:ascii="Garamond" w:hAnsi="Garamond"/>
          <w:color w:val="auto"/>
          <w:sz w:val="24"/>
          <w:szCs w:val="24"/>
          <w:lang w:val="fr-CA"/>
        </w:rPr>
        <w:t>Vous impliquez activement votre équipe dans la prise de décision.</w:t>
      </w:r>
    </w:p>
    <w:p w:rsidRPr="00C5302C" w:rsidR="0038533C" w:rsidP="0038533C" w:rsidRDefault="0038533C" w14:paraId="04198DC9" w14:textId="77777777">
      <w:pPr>
        <w:pStyle w:val="CorpsA"/>
        <w:spacing w:line="254" w:lineRule="auto"/>
        <w:ind w:left="720" w:firstLine="0"/>
        <w:rPr>
          <w:rStyle w:val="Aucun"/>
          <w:rFonts w:ascii="Garamond" w:hAnsi="Garamond" w:eastAsia="Garamond" w:cs="Garamond"/>
          <w:color w:val="auto"/>
          <w:sz w:val="24"/>
          <w:szCs w:val="24"/>
          <w:lang w:val="fr-CA"/>
        </w:rPr>
      </w:pPr>
    </w:p>
    <w:p w:rsidRPr="00C5302C" w:rsidR="0038533C" w:rsidP="0038533C" w:rsidRDefault="0038533C" w14:paraId="63610BF1" w14:textId="77777777">
      <w:pPr>
        <w:pStyle w:val="CorpsA"/>
        <w:spacing w:line="254" w:lineRule="auto"/>
        <w:ind w:firstLine="0"/>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Si vous êtes comme la plupart des leaders, votre score serait probablement d’environ 2</w:t>
      </w:r>
      <w:r>
        <w:rPr>
          <w:rStyle w:val="Aucun"/>
          <w:rFonts w:ascii="Garamond" w:hAnsi="Garamond"/>
          <w:color w:val="auto"/>
          <w:sz w:val="24"/>
          <w:szCs w:val="24"/>
          <w:lang w:val="fr-CA"/>
        </w:rPr>
        <w:t>,5,</w:t>
      </w:r>
      <w:r w:rsidRPr="00C5302C">
        <w:rPr>
          <w:rStyle w:val="Aucun"/>
          <w:rFonts w:ascii="Garamond" w:hAnsi="Garamond"/>
          <w:color w:val="auto"/>
          <w:sz w:val="24"/>
          <w:szCs w:val="24"/>
          <w:lang w:val="fr-CA"/>
        </w:rPr>
        <w:t xml:space="preserve"> selon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 Sa recherche classique sur le leadership participatif a été à l’origine du développement de nombreuses tentatives contemporaines visant à augmenter l’engagement des collaborateurs au travail, comme les équipes autonomes, l’</w:t>
      </w:r>
      <w:proofErr w:type="spellStart"/>
      <w:r w:rsidRPr="00C5302C">
        <w:rPr>
          <w:rStyle w:val="Aucun"/>
          <w:rFonts w:ascii="Garamond" w:hAnsi="Garamond"/>
          <w:i/>
          <w:iCs/>
          <w:color w:val="auto"/>
          <w:sz w:val="24"/>
          <w:szCs w:val="24"/>
          <w:lang w:val="fr-CA"/>
        </w:rPr>
        <w:t>empowerment</w:t>
      </w:r>
      <w:proofErr w:type="spellEnd"/>
      <w:r w:rsidRPr="00C5302C">
        <w:rPr>
          <w:rStyle w:val="Aucun"/>
          <w:rFonts w:ascii="Garamond" w:hAnsi="Garamond"/>
          <w:color w:val="auto"/>
          <w:sz w:val="24"/>
          <w:szCs w:val="24"/>
          <w:lang w:val="fr-CA"/>
        </w:rPr>
        <w:t xml:space="preserve"> et les équipes à haut rendement.</w:t>
      </w:r>
    </w:p>
    <w:p w:rsidRPr="00C5302C" w:rsidR="0038533C" w:rsidP="0038533C" w:rsidRDefault="0038533C" w14:paraId="1D141809" w14:textId="77777777">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leadership participatif repose sur la conviction que les collaborateurs engagés sont des collaborateurs productifs.</w:t>
      </w:r>
      <w:r w:rsidRPr="000854CF">
        <w:rPr>
          <w:rStyle w:val="Aucun"/>
          <w:rFonts w:ascii="Garamond" w:hAnsi="Garamond"/>
          <w:color w:val="auto"/>
          <w:sz w:val="24"/>
          <w:szCs w:val="24"/>
          <w:lang w:val="fr-CA"/>
        </w:rPr>
        <w:t xml:space="preserve"> C</w:t>
      </w:r>
      <w:r w:rsidRPr="00C5302C">
        <w:rPr>
          <w:rStyle w:val="Aucun"/>
          <w:rFonts w:ascii="Garamond" w:hAnsi="Garamond"/>
          <w:color w:val="auto"/>
          <w:sz w:val="24"/>
          <w:szCs w:val="24"/>
          <w:lang w:val="fr-CA"/>
        </w:rPr>
        <w:t>ela se fait grâce à une communication ouverte, au partage d’informations, à la responsabilité partagée pour la prise de décision et aux structures d’équipe.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 considérait le comportement des leaders comme le principal déterminant de la réussite organisationnelle. En intégrant les résultats de recherches exhaustives,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Likert a développé un modèle de relations quant aux comportements des leaders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comprenait quatre systèmes : </w:t>
      </w:r>
    </w:p>
    <w:p w:rsidRPr="00C5302C" w:rsidR="0038533C" w:rsidP="003E059D" w:rsidRDefault="0038533C" w14:paraId="26EAD1EF" w14:textId="45A38FF2">
      <w:pPr>
        <w:pStyle w:val="CorpsA"/>
        <w:numPr>
          <w:ilvl w:val="0"/>
          <w:numId w:val="185"/>
        </w:numPr>
        <w:spacing w:line="254" w:lineRule="auto"/>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Système 1 </w:t>
      </w:r>
      <w:r w:rsidRPr="00C5302C" w:rsidR="00165B12">
        <w:rPr>
          <w:rStyle w:val="Aucun"/>
          <w:rFonts w:ascii="Garamond" w:hAnsi="Garamond"/>
          <w:color w:val="auto"/>
          <w:sz w:val="24"/>
          <w:szCs w:val="24"/>
          <w:lang w:val="fr-CA"/>
        </w:rPr>
        <w:t>(autoritaire exploitant)</w:t>
      </w:r>
    </w:p>
    <w:p w:rsidRPr="00C5302C" w:rsidR="0038533C" w:rsidP="003E059D" w:rsidRDefault="0038533C" w14:paraId="19848E4D" w14:textId="7D86AC1C">
      <w:pPr>
        <w:pStyle w:val="CorpsA"/>
        <w:numPr>
          <w:ilvl w:val="0"/>
          <w:numId w:val="185"/>
        </w:numPr>
        <w:spacing w:line="254" w:lineRule="auto"/>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Système 2 </w:t>
      </w:r>
      <w:r w:rsidRPr="00C5302C" w:rsidR="0097388F">
        <w:rPr>
          <w:rStyle w:val="Aucun"/>
          <w:rFonts w:ascii="Garamond" w:hAnsi="Garamond"/>
          <w:color w:val="auto"/>
          <w:sz w:val="24"/>
          <w:szCs w:val="24"/>
          <w:lang w:val="fr-CA"/>
        </w:rPr>
        <w:t>(autoritaire bienveillant)</w:t>
      </w:r>
    </w:p>
    <w:p w:rsidRPr="00C5302C" w:rsidR="0038533C" w:rsidP="003E059D" w:rsidRDefault="0038533C" w14:paraId="0D53D699" w14:textId="7BE027ED">
      <w:pPr>
        <w:pStyle w:val="CorpsA"/>
        <w:numPr>
          <w:ilvl w:val="0"/>
          <w:numId w:val="185"/>
        </w:numPr>
        <w:spacing w:line="254" w:lineRule="auto"/>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Système 3 </w:t>
      </w:r>
      <w:r w:rsidRPr="00C5302C" w:rsidR="0097388F">
        <w:rPr>
          <w:rStyle w:val="Aucun"/>
          <w:rFonts w:ascii="Garamond" w:hAnsi="Garamond"/>
          <w:color w:val="auto"/>
          <w:sz w:val="24"/>
          <w:szCs w:val="24"/>
          <w:lang w:val="fr-CA"/>
        </w:rPr>
        <w:t>(consultatif)</w:t>
      </w:r>
    </w:p>
    <w:p w:rsidRPr="00C5302C" w:rsidR="0038533C" w:rsidP="003E059D" w:rsidRDefault="0038533C" w14:paraId="645C6F04" w14:textId="432700B7">
      <w:pPr>
        <w:pStyle w:val="CorpsA"/>
        <w:numPr>
          <w:ilvl w:val="0"/>
          <w:numId w:val="185"/>
        </w:numPr>
        <w:spacing w:line="254" w:lineRule="auto"/>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Système 4 </w:t>
      </w:r>
      <w:r w:rsidRPr="00C5302C" w:rsidR="00165B12">
        <w:rPr>
          <w:rStyle w:val="Aucun"/>
          <w:rFonts w:ascii="Garamond" w:hAnsi="Garamond"/>
          <w:color w:val="auto"/>
          <w:sz w:val="24"/>
          <w:szCs w:val="24"/>
          <w:lang w:val="fr-CA"/>
        </w:rPr>
        <w:t>(participatif)</w:t>
      </w:r>
    </w:p>
    <w:p w:rsidR="003758A3" w:rsidP="0038533C" w:rsidRDefault="0038533C" w14:paraId="429E2A70" w14:textId="77777777">
      <w:pPr>
        <w:pStyle w:val="CorpsA"/>
        <w:spacing w:line="254" w:lineRule="auto"/>
        <w:rPr>
          <w:rStyle w:val="Aucun"/>
          <w:rFonts w:ascii="Garamond" w:hAnsi="Garamond"/>
          <w:b/>
          <w:bCs/>
          <w:color w:val="auto"/>
          <w:sz w:val="24"/>
          <w:szCs w:val="24"/>
          <w:lang w:val="fr-CA"/>
        </w:rPr>
      </w:pPr>
      <w:r w:rsidRPr="00C5302C">
        <w:rPr>
          <w:rStyle w:val="Aucun"/>
          <w:rFonts w:ascii="Garamond" w:hAnsi="Garamond"/>
          <w:color w:val="auto"/>
          <w:sz w:val="24"/>
          <w:szCs w:val="24"/>
          <w:lang w:val="fr-CA"/>
        </w:rPr>
        <w:t>Les chercheurs Alfred</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Marrow</w:t>
      </w:r>
      <w:proofErr w:type="spellEnd"/>
      <w:r w:rsidRPr="00C5302C">
        <w:rPr>
          <w:rStyle w:val="Aucun"/>
          <w:rFonts w:ascii="Garamond" w:hAnsi="Garamond"/>
          <w:color w:val="auto"/>
          <w:sz w:val="24"/>
          <w:szCs w:val="24"/>
          <w:lang w:val="fr-CA"/>
        </w:rPr>
        <w:t>, David</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Bowers</w:t>
      </w:r>
      <w:proofErr w:type="spellEnd"/>
      <w:r w:rsidRPr="00C5302C">
        <w:rPr>
          <w:rStyle w:val="Aucun"/>
          <w:rFonts w:ascii="Garamond" w:hAnsi="Garamond"/>
          <w:color w:val="auto"/>
          <w:sz w:val="24"/>
          <w:szCs w:val="24"/>
          <w:lang w:val="fr-CA"/>
        </w:rPr>
        <w:t xml:space="preserve"> et Stanley</w:t>
      </w:r>
      <w:r>
        <w:rPr>
          <w:rStyle w:val="Aucun"/>
          <w:rFonts w:ascii="Garamond" w:hAnsi="Garamond"/>
          <w:color w:val="auto"/>
          <w:sz w:val="24"/>
          <w:szCs w:val="24"/>
          <w:lang w:val="fr-CA"/>
        </w:rPr>
        <w:t> </w:t>
      </w:r>
      <w:proofErr w:type="spellStart"/>
      <w:r w:rsidRPr="00C5302C">
        <w:rPr>
          <w:rStyle w:val="Aucun"/>
          <w:rFonts w:ascii="Garamond" w:hAnsi="Garamond"/>
          <w:color w:val="auto"/>
          <w:sz w:val="24"/>
          <w:szCs w:val="24"/>
          <w:lang w:val="fr-CA"/>
        </w:rPr>
        <w:t>Seashore</w:t>
      </w:r>
      <w:proofErr w:type="spellEnd"/>
      <w:r w:rsidRPr="00C5302C">
        <w:rPr>
          <w:rStyle w:val="Aucun"/>
          <w:rFonts w:ascii="Garamond" w:hAnsi="Garamond"/>
          <w:color w:val="auto"/>
          <w:sz w:val="24"/>
          <w:szCs w:val="24"/>
          <w:lang w:val="fr-CA"/>
        </w:rPr>
        <w:t xml:space="preserve"> ont décrit ces systèmes comme suit</w:t>
      </w:r>
      <w:r>
        <w:rPr>
          <w:rStyle w:val="Aucun"/>
          <w:rFonts w:ascii="Garamond" w:hAnsi="Garamond"/>
          <w:color w:val="auto"/>
          <w:sz w:val="24"/>
          <w:szCs w:val="24"/>
          <w:lang w:val="fr-CA"/>
        </w:rPr>
        <w:t>.</w:t>
      </w:r>
    </w:p>
    <w:p w:rsidRPr="00C5302C" w:rsidR="009E3861" w:rsidP="009E3861" w:rsidRDefault="009E3861" w14:paraId="763D03DF" w14:textId="2E1729C6">
      <w:pPr>
        <w:pStyle w:val="CorpsA"/>
        <w:spacing w:line="254" w:lineRule="auto"/>
        <w:rPr>
          <w:rStyle w:val="Aucun"/>
          <w:rFonts w:ascii="Garamond" w:hAnsi="Garamond" w:cs="Times New Roman"/>
          <w:color w:val="auto"/>
          <w:sz w:val="24"/>
          <w:szCs w:val="24"/>
          <w:lang w:val="fr-CA" w:eastAsia="en-US"/>
          <w14:textOutline w14:w="0" w14:cap="rnd" w14:cmpd="sng" w14:algn="ctr">
            <w14:noFill/>
            <w14:prstDash w14:val="solid"/>
            <w14:bevel/>
          </w14:textOutline>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 xml:space="preserve">1 </w:t>
      </w:r>
      <w:r w:rsidRPr="00C5302C">
        <w:rPr>
          <w:rStyle w:val="Aucun"/>
          <w:rFonts w:ascii="Garamond" w:hAnsi="Garamond"/>
          <w:b/>
          <w:bCs/>
          <w:color w:val="auto"/>
          <w:sz w:val="24"/>
          <w:szCs w:val="24"/>
          <w:lang w:val="fr-CA"/>
        </w:rPr>
        <w:t>suppose que les employés sont un produit du marché, avec du temps librement vendu et acheté.</w:t>
      </w:r>
      <w:r w:rsidRPr="00C5302C">
        <w:rPr>
          <w:rStyle w:val="Aucun"/>
          <w:rFonts w:ascii="Garamond" w:hAnsi="Garamond"/>
          <w:color w:val="auto"/>
          <w:sz w:val="24"/>
          <w:szCs w:val="24"/>
          <w:lang w:val="fr-CA"/>
        </w:rPr>
        <w:t xml:space="preserve"> </w:t>
      </w:r>
      <w:r w:rsidRPr="00C5302C">
        <w:rPr>
          <w:rStyle w:val="Aucun"/>
          <w:rFonts w:ascii="Garamond" w:hAnsi="Garamond" w:eastAsia="Garamond" w:cs="Garamond"/>
          <w:color w:val="auto"/>
          <w:sz w:val="24"/>
          <w:szCs w:val="24"/>
          <w:lang w:val="fr-CA"/>
        </w:rPr>
        <w:t xml:space="preserve">Les décisions et </w:t>
      </w:r>
      <w:r>
        <w:rPr>
          <w:rStyle w:val="Aucun"/>
          <w:rFonts w:ascii="Garamond" w:hAnsi="Garamond" w:eastAsia="Garamond" w:cs="Garamond"/>
          <w:color w:val="auto"/>
          <w:sz w:val="24"/>
          <w:szCs w:val="24"/>
          <w:lang w:val="fr-CA"/>
        </w:rPr>
        <w:t xml:space="preserve">les </w:t>
      </w:r>
      <w:r w:rsidRPr="00C5302C">
        <w:rPr>
          <w:rStyle w:val="Aucun"/>
          <w:rFonts w:ascii="Garamond" w:hAnsi="Garamond" w:eastAsia="Garamond" w:cs="Garamond"/>
          <w:color w:val="auto"/>
          <w:sz w:val="24"/>
          <w:szCs w:val="24"/>
          <w:lang w:val="fr-CA"/>
        </w:rPr>
        <w:t xml:space="preserve">directions sont prises par le leader, souvent en utilisant la coercition comme principale force motivante, avec peu d’espace pour les émotions ou l’interdépendance. </w:t>
      </w:r>
      <w:r w:rsidRPr="00C5302C">
        <w:rPr>
          <w:rStyle w:val="Aucun"/>
          <w:rFonts w:ascii="Garamond" w:hAnsi="Garamond"/>
          <w:color w:val="auto"/>
          <w:sz w:val="24"/>
          <w:szCs w:val="24"/>
          <w:lang w:val="fr-CA"/>
        </w:rPr>
        <w:t>La communication</w:t>
      </w:r>
      <w:r w:rsidRPr="00C5302C">
        <w:rPr>
          <w:rStyle w:val="Aucun"/>
          <w:rFonts w:ascii="Garamond" w:hAnsi="Garamond" w:eastAsia="Garamond" w:cs="Garamond"/>
          <w:color w:val="auto"/>
          <w:sz w:val="24"/>
          <w:szCs w:val="24"/>
          <w:lang w:val="fr-CA"/>
        </w:rPr>
        <w:t xml:space="preserve"> est généralement lente, </w:t>
      </w:r>
      <w:r w:rsidRPr="00C5302C">
        <w:rPr>
          <w:rStyle w:val="Aucun"/>
          <w:rFonts w:ascii="Garamond" w:hAnsi="Garamond"/>
          <w:color w:val="auto"/>
          <w:sz w:val="24"/>
          <w:szCs w:val="24"/>
          <w:lang w:val="fr-CA"/>
        </w:rPr>
        <w:t>à sens unique (vers le bas) et déformé</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w:t>
      </w:r>
      <w:r w:rsidRPr="00C5302C">
        <w:rPr>
          <w:rStyle w:val="Aucun"/>
          <w:rFonts w:ascii="Garamond" w:hAnsi="Garamond" w:eastAsia="Garamond" w:cs="Garamond"/>
          <w:color w:val="auto"/>
          <w:sz w:val="24"/>
          <w:szCs w:val="24"/>
          <w:lang w:val="fr-CA"/>
        </w:rPr>
        <w:t>Les décisions stratégiques sont prises par les cadres supérieurs sur la base d’informations souvent inexactes, créant un écart entre les objectifs organisationnels et les intérêts des employés.</w:t>
      </w:r>
      <w:r w:rsidRPr="00C5302C">
        <w:rPr>
          <w:rStyle w:val="Aucun"/>
          <w:rFonts w:ascii="Garamond" w:hAnsi="Garamond"/>
          <w:color w:val="auto"/>
          <w:sz w:val="24"/>
          <w:szCs w:val="24"/>
          <w:lang w:val="fr-CA"/>
        </w:rPr>
        <w:t xml:space="preserve"> En conséquence, seuls les cadres supérieurs sentent qu’ils ont la responsabilité d’atteindre les objectifs de l’organisation. L’utilisation de la coercition engendre un manque de coopération et de travail en équipe </w:t>
      </w:r>
      <w:r w:rsidRPr="00C5302C">
        <w:rPr>
          <w:rStyle w:val="Aucun"/>
          <w:rFonts w:ascii="Garamond" w:hAnsi="Garamond"/>
          <w:color w:val="auto"/>
          <w:sz w:val="24"/>
          <w:szCs w:val="24"/>
          <w:lang w:val="fr-CA"/>
        </w:rPr>
        <w:t xml:space="preserve">en plus de réduire la capacité des superviseurs à exercer leur contrôle. Presque tous les employés sont insatisfaits, soumis à leur superviseur, hostiles envers leurs pairs et méprisants envers leurs subordonnés. Les niveaux de performance sont généralement </w:t>
      </w:r>
      <w:r w:rsidRPr="00C5302C">
        <w:rPr>
          <w:rStyle w:val="Aucun"/>
          <w:rFonts w:ascii="Garamond" w:hAnsi="Garamond" w:eastAsia="Garamond" w:cs="Garamond"/>
          <w:color w:val="auto"/>
          <w:sz w:val="24"/>
          <w:szCs w:val="24"/>
          <w:lang w:val="fr-CA"/>
        </w:rPr>
        <w:t>faibles</w:t>
      </w:r>
      <w:r>
        <w:rPr>
          <w:rStyle w:val="Aucun"/>
          <w:rFonts w:ascii="Garamond" w:hAnsi="Garamond" w:eastAsia="Garamond" w:cs="Garamond"/>
          <w:color w:val="auto"/>
          <w:sz w:val="24"/>
          <w:szCs w:val="24"/>
          <w:lang w:val="fr-CA"/>
        </w:rPr>
        <w:t>,</w:t>
      </w:r>
      <w:r w:rsidRPr="00C5302C">
        <w:rPr>
          <w:rStyle w:val="Aucun"/>
          <w:rFonts w:ascii="Garamond" w:hAnsi="Garamond"/>
          <w:color w:val="auto"/>
          <w:sz w:val="24"/>
          <w:szCs w:val="24"/>
          <w:lang w:val="fr-CA"/>
        </w:rPr>
        <w:t xml:space="preserve"> et les coûts reliés à l’absentéisme et au roulement du personnel sont élevés. Une surveillance et des retouches généralisées aboutissent à un travail de mauvaise qualité. Que pensez-vous de ce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p>
    <w:p w:rsidR="0052630F" w:rsidP="0052630F" w:rsidRDefault="0052630F" w14:paraId="2E84096D" w14:textId="77777777">
      <w:pPr>
        <w:pStyle w:val="CorpsA"/>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2</w:t>
      </w:r>
      <w:r w:rsidRPr="00C5302C">
        <w:rPr>
          <w:rStyle w:val="Aucun"/>
          <w:rFonts w:ascii="Garamond" w:hAnsi="Garamond"/>
          <w:b/>
          <w:bCs/>
          <w:color w:val="auto"/>
          <w:sz w:val="24"/>
          <w:szCs w:val="24"/>
          <w:lang w:val="fr-CA"/>
        </w:rPr>
        <w:t xml:space="preserve"> suppose que les employés sont un produit du marché imparfait puisqu’ils so</w:t>
      </w:r>
      <w:r w:rsidRPr="00B935D5">
        <w:rPr>
          <w:rStyle w:val="Aucun"/>
          <w:rFonts w:ascii="Garamond" w:hAnsi="Garamond"/>
          <w:b/>
          <w:bCs/>
          <w:color w:val="auto"/>
          <w:sz w:val="24"/>
          <w:szCs w:val="24"/>
          <w:lang w:val="fr-CA"/>
        </w:rPr>
        <w:t xml:space="preserve">nt </w:t>
      </w:r>
      <w:r w:rsidRPr="00B935D5">
        <w:rPr>
          <w:rStyle w:val="Aucun"/>
          <w:rFonts w:ascii="Garamond" w:hAnsi="Garamond" w:eastAsia="Garamond" w:cs="Garamond"/>
          <w:b/>
          <w:bCs/>
          <w:color w:val="auto"/>
          <w:sz w:val="24"/>
          <w:szCs w:val="24"/>
          <w:lang w:val="fr-CA"/>
        </w:rPr>
        <w:t xml:space="preserve">sujets à des </w:t>
      </w:r>
      <w:r w:rsidRPr="00C5302C">
        <w:rPr>
          <w:rStyle w:val="Aucun"/>
          <w:rFonts w:ascii="Garamond" w:hAnsi="Garamond"/>
          <w:b/>
          <w:bCs/>
          <w:color w:val="auto"/>
          <w:sz w:val="24"/>
          <w:szCs w:val="24"/>
          <w:lang w:val="fr-CA"/>
        </w:rPr>
        <w:t>problèmes émotionnels et interpersonnels.</w:t>
      </w:r>
      <w:r w:rsidRPr="00C5302C">
        <w:rPr>
          <w:rStyle w:val="Aucun"/>
          <w:rFonts w:ascii="Garamond" w:hAnsi="Garamond" w:eastAsia="Garamond" w:cs="Garamond"/>
          <w:color w:val="auto"/>
          <w:sz w:val="24"/>
          <w:szCs w:val="24"/>
          <w:lang w:val="fr-CA"/>
        </w:rPr>
        <w:t xml:space="preserve"> Les décisions, l’orientation, la surveillance et la gestion des émotions sont au cœur du travail d</w:t>
      </w:r>
      <w:r>
        <w:rPr>
          <w:rStyle w:val="Aucun"/>
          <w:rFonts w:ascii="Garamond" w:hAnsi="Garamond" w:eastAsia="Garamond" w:cs="Garamond"/>
          <w:color w:val="auto"/>
          <w:sz w:val="24"/>
          <w:szCs w:val="24"/>
          <w:lang w:val="fr-CA"/>
        </w:rPr>
        <w:t>u</w:t>
      </w:r>
      <w:r w:rsidRPr="00C5302C">
        <w:rPr>
          <w:rStyle w:val="Aucun"/>
          <w:rFonts w:ascii="Garamond" w:hAnsi="Garamond" w:eastAsia="Garamond" w:cs="Garamond"/>
          <w:color w:val="auto"/>
          <w:sz w:val="24"/>
          <w:szCs w:val="24"/>
          <w:lang w:val="fr-CA"/>
        </w:rPr>
        <w:t xml:space="preserve"> leader dans ce système. La communication ascendante et latérale est rare en raison de la complexité émotionnelle, tandis que la communication descendante et déformée est dominante. </w:t>
      </w:r>
      <w:r w:rsidRPr="00C5302C">
        <w:rPr>
          <w:rStyle w:val="Aucun"/>
          <w:rFonts w:ascii="Garamond" w:hAnsi="Garamond"/>
          <w:color w:val="auto"/>
          <w:sz w:val="24"/>
          <w:szCs w:val="24"/>
          <w:lang w:val="fr-CA"/>
        </w:rPr>
        <w:t xml:space="preserve">Comme dans le système 1, les cadres supérieurs continuent de définir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 xml:space="preserve">es politiques et de prendre </w:t>
      </w:r>
      <w:r>
        <w:rPr>
          <w:rStyle w:val="Aucun"/>
          <w:rFonts w:ascii="Garamond" w:hAnsi="Garamond"/>
          <w:color w:val="auto"/>
          <w:sz w:val="24"/>
          <w:szCs w:val="24"/>
          <w:lang w:val="fr-CA"/>
        </w:rPr>
        <w:t>l</w:t>
      </w:r>
      <w:r w:rsidRPr="00C5302C">
        <w:rPr>
          <w:rStyle w:val="Aucun"/>
          <w:rFonts w:ascii="Garamond" w:hAnsi="Garamond"/>
          <w:color w:val="auto"/>
          <w:sz w:val="24"/>
          <w:szCs w:val="24"/>
          <w:lang w:val="fr-CA"/>
        </w:rPr>
        <w:t>es</w:t>
      </w:r>
      <w:r w:rsidRPr="00C5302C">
        <w:rPr>
          <w:rStyle w:val="Aucun"/>
          <w:rFonts w:ascii="Garamond" w:hAnsi="Garamond" w:eastAsia="Garamond" w:cs="Garamond"/>
          <w:color w:val="auto"/>
          <w:sz w:val="24"/>
          <w:szCs w:val="24"/>
          <w:lang w:val="fr-CA"/>
        </w:rPr>
        <w:t xml:space="preserve"> décisions, bien que les superviseurs de niveau inférieur puissent parfois commenter les décisions et prendre des décisions mineures dans des limites strictes.</w:t>
      </w:r>
      <w:r w:rsidRPr="00C5302C">
        <w:rPr>
          <w:rStyle w:val="Aucun"/>
          <w:rFonts w:ascii="Garamond" w:hAnsi="Garamond"/>
          <w:color w:val="auto"/>
          <w:sz w:val="24"/>
          <w:szCs w:val="24"/>
          <w:lang w:val="fr-CA"/>
        </w:rPr>
        <w:t xml:space="preserve"> Les superviseurs et les gestionnaires se sentent généralement responsables de l’atteinte des objectifs de l’organisation, mais il y a peu de travail d’équipe</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w:t>
      </w:r>
      <w:r w:rsidRPr="00C5302C">
        <w:rPr>
          <w:rStyle w:val="Aucun"/>
          <w:rFonts w:ascii="Garamond" w:hAnsi="Garamond" w:eastAsia="Garamond" w:cs="Garamond"/>
          <w:color w:val="auto"/>
          <w:sz w:val="24"/>
          <w:szCs w:val="24"/>
          <w:lang w:val="fr-CA"/>
        </w:rPr>
        <w:t xml:space="preserve"> le contrôle est exercé modérément</w:t>
      </w:r>
      <w:r w:rsidRPr="00C5302C">
        <w:rPr>
          <w:rStyle w:val="Aucun"/>
          <w:rFonts w:ascii="Garamond" w:hAnsi="Garamond"/>
          <w:color w:val="auto"/>
          <w:sz w:val="24"/>
          <w:szCs w:val="24"/>
          <w:lang w:val="fr-CA"/>
        </w:rPr>
        <w:t xml:space="preserve">. Beaucoup d’employés sont insatisfaits, soumis à leur gestionnaire et hostiles envers leurs pairs, mais les superviseurs ne sont pas méprisants envers leurs subordonnés. </w:t>
      </w:r>
      <w:r w:rsidRPr="00C5302C">
        <w:rPr>
          <w:rStyle w:val="Aucun"/>
          <w:rFonts w:ascii="Garamond" w:hAnsi="Garamond" w:eastAsia="Garamond" w:cs="Garamond"/>
          <w:color w:val="auto"/>
          <w:sz w:val="24"/>
          <w:szCs w:val="24"/>
          <w:lang w:val="fr-CA"/>
        </w:rPr>
        <w:t>Les performances tendent à être adéquates, mais les coûts élevés liés à l’absentéisme et au roulement du personnel restent préoccupants.</w:t>
      </w:r>
      <w:r w:rsidRPr="00C5302C">
        <w:rPr>
          <w:rStyle w:val="Aucun"/>
          <w:rFonts w:ascii="Garamond" w:hAnsi="Garamond"/>
          <w:color w:val="auto"/>
          <w:sz w:val="24"/>
          <w:szCs w:val="24"/>
          <w:lang w:val="fr-CA"/>
        </w:rPr>
        <w:t xml:space="preserve"> Ça semble attrayant,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Ce style de leadership v</w:t>
      </w:r>
      <w:r w:rsidRPr="00C5302C">
        <w:rPr>
          <w:rStyle w:val="Aucun"/>
          <w:rFonts w:ascii="Garamond" w:hAnsi="Garamond"/>
          <w:color w:val="auto"/>
          <w:sz w:val="24"/>
          <w:szCs w:val="24"/>
          <w:lang w:val="fr-CA"/>
        </w:rPr>
        <w:t>ous est-il familier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rsidRPr="002B5D56" w:rsidR="0052630F" w:rsidP="0052630F" w:rsidRDefault="0052630F" w14:paraId="6B2ECB24" w14:textId="70F54983">
      <w:pPr>
        <w:pStyle w:val="CorpsA"/>
        <w:spacing w:line="254" w:lineRule="auto"/>
        <w:rPr>
          <w:rStyle w:val="Aucun"/>
          <w:rFonts w:ascii="Garamond" w:hAnsi="Garamond" w:eastAsia="Garamond" w:cs="Garamond"/>
          <w:color w:val="auto"/>
          <w:sz w:val="24"/>
          <w:szCs w:val="24"/>
          <w:lang w:val="fr-CA"/>
        </w:rPr>
      </w:pPr>
      <w:r w:rsidRPr="00C5302C">
        <w:rPr>
          <w:rStyle w:val="Aucun"/>
          <w:rFonts w:ascii="Garamond" w:hAnsi="Garamond"/>
          <w:b/>
          <w:bCs/>
          <w:color w:val="auto"/>
          <w:sz w:val="24"/>
          <w:szCs w:val="24"/>
          <w:lang w:val="fr-CA"/>
        </w:rPr>
        <w:t>Le leadership du système </w:t>
      </w:r>
      <w:r>
        <w:rPr>
          <w:rStyle w:val="Aucun"/>
          <w:rFonts w:ascii="Garamond" w:hAnsi="Garamond"/>
          <w:b/>
          <w:bCs/>
          <w:color w:val="auto"/>
          <w:sz w:val="24"/>
          <w:szCs w:val="24"/>
          <w:lang w:val="fr-CA"/>
        </w:rPr>
        <w:t>3</w:t>
      </w:r>
      <w:r w:rsidRPr="00470176">
        <w:rPr>
          <w:rStyle w:val="Aucun"/>
          <w:rFonts w:ascii="Garamond" w:hAnsi="Garamond"/>
          <w:b/>
          <w:bCs/>
          <w:color w:val="auto"/>
          <w:sz w:val="24"/>
          <w:szCs w:val="24"/>
          <w:lang w:val="fr-CA"/>
        </w:rPr>
        <w:t xml:space="preserve"> </w:t>
      </w:r>
      <w:r w:rsidRPr="00C5302C">
        <w:rPr>
          <w:rStyle w:val="Aucun"/>
          <w:rFonts w:ascii="Garamond" w:hAnsi="Garamond"/>
          <w:b/>
          <w:bCs/>
          <w:color w:val="auto"/>
          <w:sz w:val="24"/>
          <w:szCs w:val="24"/>
          <w:lang w:val="fr-CA"/>
        </w:rPr>
        <w:t xml:space="preserve">ne considère pas les employés comme </w:t>
      </w:r>
      <w:r>
        <w:rPr>
          <w:rStyle w:val="Aucun"/>
          <w:rFonts w:ascii="Garamond" w:hAnsi="Garamond"/>
          <w:b/>
          <w:bCs/>
          <w:color w:val="auto"/>
          <w:sz w:val="24"/>
          <w:szCs w:val="24"/>
          <w:lang w:val="fr-CA"/>
        </w:rPr>
        <w:t>un</w:t>
      </w:r>
      <w:r w:rsidRPr="00C5302C">
        <w:rPr>
          <w:rStyle w:val="Aucun"/>
          <w:rFonts w:ascii="Garamond" w:hAnsi="Garamond"/>
          <w:b/>
          <w:bCs/>
          <w:color w:val="auto"/>
          <w:sz w:val="24"/>
          <w:szCs w:val="24"/>
          <w:lang w:val="fr-CA"/>
        </w:rPr>
        <w:t xml:space="preserve"> produit du marché.</w:t>
      </w:r>
      <w:r w:rsidRPr="00C5302C">
        <w:rPr>
          <w:rStyle w:val="Aucun"/>
          <w:rFonts w:ascii="Garamond" w:hAnsi="Garamond"/>
          <w:color w:val="auto"/>
          <w:sz w:val="24"/>
          <w:szCs w:val="24"/>
          <w:lang w:val="fr-CA"/>
        </w:rPr>
        <w:t xml:space="preserve"> Les décisions et </w:t>
      </w:r>
      <w:r>
        <w:rPr>
          <w:rStyle w:val="Aucun"/>
          <w:rFonts w:ascii="Garamond" w:hAnsi="Garamond"/>
          <w:color w:val="auto"/>
          <w:sz w:val="24"/>
          <w:szCs w:val="24"/>
          <w:lang w:val="fr-CA"/>
        </w:rPr>
        <w:t xml:space="preserve">les </w:t>
      </w:r>
      <w:r w:rsidRPr="00C5302C">
        <w:rPr>
          <w:rStyle w:val="Aucun"/>
          <w:rFonts w:ascii="Garamond" w:hAnsi="Garamond"/>
          <w:color w:val="auto"/>
          <w:sz w:val="24"/>
          <w:szCs w:val="24"/>
          <w:lang w:val="fr-CA"/>
        </w:rPr>
        <w:t>orientations sont au cœur du rôle d</w:t>
      </w:r>
      <w:r>
        <w:rPr>
          <w:rStyle w:val="Aucun"/>
          <w:rFonts w:ascii="Garamond" w:hAnsi="Garamond"/>
          <w:color w:val="auto"/>
          <w:sz w:val="24"/>
          <w:szCs w:val="24"/>
          <w:lang w:val="fr-CA"/>
        </w:rPr>
        <w:t>u</w:t>
      </w:r>
      <w:r w:rsidRPr="00C5302C">
        <w:rPr>
          <w:rStyle w:val="Aucun"/>
          <w:rFonts w:ascii="Garamond" w:hAnsi="Garamond"/>
          <w:color w:val="auto"/>
          <w:sz w:val="24"/>
          <w:szCs w:val="24"/>
          <w:lang w:val="fr-CA"/>
        </w:rPr>
        <w:t xml:space="preserve"> leader, avec une surveillance limitée. La coercition est absente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elle est remplacée par l’implication des employés à travers la consultation. La communication ascendante est précise et rarement déformée, mais la communication latérale reste très limitée. Bien que les cadres supérieurs prennent les principales décisions politiques, leur mise en œuvre est façonnée par les gestionnaires de niveau inférieur à travers un processus de consultation. Ces pratiques encouragent un fort sentiment de responsabilité chez les employés pour atteindre les objectifs organisationnels. La satisfaction des employés est modérée, avec un environnement caractérisé par le respect mutuel plutôt que par l’hostilité et la condescendance. La performance est généralement satisfaisante, avec peu de problèmes </w:t>
      </w:r>
      <w:r>
        <w:rPr>
          <w:rStyle w:val="Aucun"/>
          <w:rFonts w:ascii="Garamond" w:hAnsi="Garamond"/>
          <w:color w:val="auto"/>
          <w:sz w:val="24"/>
          <w:szCs w:val="24"/>
          <w:lang w:val="fr-CA"/>
        </w:rPr>
        <w:t>importants</w:t>
      </w:r>
      <w:r w:rsidRPr="00C5302C">
        <w:rPr>
          <w:rStyle w:val="Aucun"/>
          <w:rFonts w:ascii="Garamond" w:hAnsi="Garamond"/>
          <w:color w:val="auto"/>
          <w:sz w:val="24"/>
          <w:szCs w:val="24"/>
          <w:lang w:val="fr-CA"/>
        </w:rPr>
        <w:t xml:space="preserve"> de qualité, et les coûts liés à l’absentéisme et au roulement du personnel sont modérés. Que pensez-vous de ce style de leadership</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b/>
          <w:bCs/>
          <w:color w:val="auto"/>
          <w:sz w:val="24"/>
          <w:szCs w:val="24"/>
          <w:lang w:val="fr-CA"/>
        </w:rPr>
        <w:t xml:space="preserve"> </w:t>
      </w:r>
    </w:p>
    <w:p w:rsidRPr="00C5302C" w:rsidR="0038533C" w:rsidP="0038533C" w:rsidRDefault="0038533C" w14:paraId="491BD893" w14:textId="4E186063">
      <w:pPr>
        <w:pStyle w:val="CorpsA"/>
        <w:spacing w:line="254" w:lineRule="auto"/>
        <w:rPr>
          <w:rFonts w:ascii="Garamond" w:hAnsi="Garamond"/>
          <w:color w:val="auto"/>
          <w:sz w:val="24"/>
          <w:szCs w:val="24"/>
          <w:lang w:val="fr-CA"/>
        </w:rPr>
      </w:pPr>
      <w:r w:rsidRPr="00C5302C">
        <w:rPr>
          <w:rStyle w:val="Aucun"/>
          <w:rFonts w:ascii="Garamond" w:hAnsi="Garamond"/>
          <w:b/>
          <w:bCs/>
          <w:color w:val="auto"/>
          <w:sz w:val="24"/>
          <w:szCs w:val="24"/>
          <w:lang w:val="fr-CA"/>
        </w:rPr>
        <w:t>Le leadership du système </w:t>
      </w:r>
      <w:r w:rsidR="0052630F">
        <w:rPr>
          <w:rStyle w:val="Aucun"/>
          <w:rFonts w:ascii="Garamond" w:hAnsi="Garamond"/>
          <w:b/>
          <w:bCs/>
          <w:color w:val="auto"/>
          <w:sz w:val="24"/>
          <w:szCs w:val="24"/>
          <w:lang w:val="fr-CA"/>
        </w:rPr>
        <w:t>4</w:t>
      </w:r>
      <w:r w:rsidRPr="00C5302C" w:rsidR="0052630F">
        <w:rPr>
          <w:rStyle w:val="Aucun"/>
          <w:rFonts w:ascii="Garamond" w:hAnsi="Garamond"/>
          <w:b/>
          <w:bCs/>
          <w:color w:val="auto"/>
          <w:sz w:val="24"/>
          <w:szCs w:val="24"/>
          <w:lang w:val="fr-CA"/>
        </w:rPr>
        <w:t xml:space="preserve"> </w:t>
      </w:r>
      <w:r w:rsidRPr="00C5302C">
        <w:rPr>
          <w:rStyle w:val="Aucun"/>
          <w:rFonts w:ascii="Garamond" w:hAnsi="Garamond"/>
          <w:b/>
          <w:bCs/>
          <w:color w:val="auto"/>
          <w:sz w:val="24"/>
          <w:szCs w:val="24"/>
          <w:lang w:val="fr-CA"/>
        </w:rPr>
        <w:t>considère les employés comme essentiels au succès organisationnel.</w:t>
      </w:r>
      <w:r w:rsidRPr="00C5302C">
        <w:rPr>
          <w:rStyle w:val="Aucun"/>
          <w:rFonts w:ascii="Garamond" w:hAnsi="Garamond"/>
          <w:color w:val="auto"/>
          <w:sz w:val="24"/>
          <w:szCs w:val="24"/>
          <w:lang w:val="fr-CA"/>
        </w:rPr>
        <w:t xml:space="preserve"> Une grande attention est accordée à la structure de l’organisation et au travail </w:t>
      </w:r>
      <w:r w:rsidRPr="00C5302C">
        <w:rPr>
          <w:rFonts w:ascii="Garamond" w:hAnsi="Garamond"/>
          <w:color w:val="auto"/>
          <w:sz w:val="24"/>
          <w:szCs w:val="24"/>
          <w:lang w:val="fr-CA"/>
        </w:rPr>
        <w:t>accompli</w:t>
      </w:r>
      <w:r w:rsidRPr="00C5302C">
        <w:rPr>
          <w:rStyle w:val="Aucun"/>
          <w:rFonts w:ascii="Garamond" w:hAnsi="Garamond"/>
          <w:color w:val="auto"/>
          <w:sz w:val="24"/>
          <w:szCs w:val="24"/>
          <w:lang w:val="fr-CA"/>
        </w:rPr>
        <w:t xml:space="preserve">. </w:t>
      </w:r>
      <w:r w:rsidRPr="00C5302C">
        <w:rPr>
          <w:rFonts w:ascii="Garamond" w:hAnsi="Garamond"/>
          <w:color w:val="auto"/>
          <w:sz w:val="24"/>
          <w:szCs w:val="24"/>
          <w:lang w:val="fr-CA"/>
        </w:rPr>
        <w:t>Ce système privilégie la responsabilité des gestionnaires dans la mise en place de processus décisionnels efficaces plutôt que de réserver cette prérogative à la direction seule. Les leaders sont chargés de former et de soutenir des équipes de travail cohérentes et participatives, favorisant une communication précise, rapide et complète ainsi qu’un haut niveau de confiance. Les objectifs sont établis de manière participative pour aligner les intérêts de tous les employés. Les superviseurs et les employés ont le contrôle des processus de travail, favorisant des niveaux élevés de satisfaction, de respect et de confiance mutuelle à tous les niveaux. La qualité et la performance sont élevées, tandis que les coûts liés à l’absentéisme et au roulement du personnel sont bas.</w:t>
      </w:r>
      <w:r w:rsidRPr="00C5302C">
        <w:rPr>
          <w:rStyle w:val="Aucun"/>
          <w:rFonts w:ascii="Garamond" w:hAnsi="Garamond"/>
          <w:color w:val="auto"/>
          <w:sz w:val="24"/>
          <w:szCs w:val="24"/>
          <w:lang w:val="fr-CA"/>
        </w:rPr>
        <w:t xml:space="preserve"> Ça semble attrayant, non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Ce style de leadership v</w:t>
      </w:r>
      <w:r w:rsidRPr="00C5302C">
        <w:rPr>
          <w:rStyle w:val="Aucun"/>
          <w:rFonts w:ascii="Garamond" w:hAnsi="Garamond"/>
          <w:color w:val="auto"/>
          <w:sz w:val="24"/>
          <w:szCs w:val="24"/>
          <w:lang w:val="fr-CA"/>
        </w:rPr>
        <w:t>ous est-il familier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rsidRPr="00C5302C" w:rsidR="0038533C" w:rsidP="0038533C" w:rsidRDefault="0038533C" w14:paraId="0F30248B" w14:textId="77777777">
      <w:pPr>
        <w:pStyle w:val="CorpsA"/>
        <w:spacing w:line="254" w:lineRule="auto"/>
        <w:rPr>
          <w:rFonts w:ascii="Garamond" w:hAnsi="Garamond"/>
          <w:color w:val="auto"/>
          <w:sz w:val="24"/>
          <w:szCs w:val="24"/>
          <w:lang w:val="fr-CA"/>
        </w:rPr>
      </w:pPr>
    </w:p>
    <w:p w:rsidRPr="00C5302C" w:rsidR="0038533C" w:rsidP="0038533C" w:rsidRDefault="0038533C" w14:paraId="44F6A4F7" w14:textId="77777777">
      <w:pPr>
        <w:pStyle w:val="CorpsA"/>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Dans ses recherches, Rensis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Likert a constaté que les leaders pouvaient influencer de manière </w:t>
      </w:r>
      <w:r>
        <w:rPr>
          <w:rStyle w:val="Aucun"/>
          <w:rFonts w:ascii="Garamond" w:hAnsi="Garamond"/>
          <w:color w:val="auto"/>
          <w:sz w:val="24"/>
          <w:szCs w:val="24"/>
          <w:lang w:val="fr-CA"/>
        </w:rPr>
        <w:t>importante</w:t>
      </w:r>
      <w:r w:rsidRPr="00C5302C">
        <w:rPr>
          <w:rStyle w:val="Aucun"/>
          <w:rFonts w:ascii="Garamond" w:hAnsi="Garamond"/>
          <w:color w:val="auto"/>
          <w:sz w:val="24"/>
          <w:szCs w:val="24"/>
          <w:lang w:val="fr-CA"/>
        </w:rPr>
        <w:t xml:space="preserve"> les comportements et les attitudes des employés dans les domaines suivants</w:t>
      </w:r>
      <w:r>
        <w:rPr>
          <w:rStyle w:val="Aucun"/>
          <w:rFonts w:ascii="Garamond" w:hAnsi="Garamond"/>
          <w:color w:val="auto"/>
          <w:sz w:val="24"/>
          <w:szCs w:val="24"/>
          <w:lang w:val="fr-CA"/>
        </w:rPr>
        <w:t>.</w:t>
      </w:r>
    </w:p>
    <w:p w:rsidRPr="00C5302C" w:rsidR="0038533C" w:rsidP="0038533C" w:rsidRDefault="0038533C" w14:paraId="4523619C" w14:textId="77777777">
      <w:pPr>
        <w:pStyle w:val="CorpsA"/>
        <w:spacing w:line="254" w:lineRule="auto"/>
        <w:rPr>
          <w:rStyle w:val="Aucun"/>
          <w:rFonts w:ascii="Garamond" w:hAnsi="Garamond" w:eastAsia="Garamond" w:cs="Garamond"/>
          <w:color w:val="auto"/>
          <w:sz w:val="24"/>
          <w:szCs w:val="24"/>
          <w:lang w:val="fr-CA"/>
        </w:rPr>
      </w:pPr>
    </w:p>
    <w:p w:rsidRPr="00C5302C" w:rsidR="0038533C" w:rsidP="003E059D" w:rsidRDefault="0038533C" w14:paraId="79647B41" w14:textId="77777777">
      <w:pPr>
        <w:pStyle w:val="Paragraphedeliste"/>
        <w:numPr>
          <w:ilvl w:val="0"/>
          <w:numId w:val="186"/>
        </w:numPr>
        <w:spacing w:line="254" w:lineRule="auto"/>
        <w:ind w:left="714" w:hanging="357"/>
        <w:rPr>
          <w:rStyle w:val="Aucun"/>
          <w:rFonts w:ascii="Garamond" w:hAnsi="Garamond"/>
          <w:color w:val="auto"/>
          <w:sz w:val="24"/>
          <w:szCs w:val="24"/>
          <w:lang w:val="fr-CA"/>
        </w:rPr>
      </w:pPr>
      <w:r w:rsidRPr="00C5302C">
        <w:rPr>
          <w:rStyle w:val="Aucun"/>
          <w:rFonts w:ascii="Garamond" w:hAnsi="Garamond"/>
          <w:b/>
          <w:bCs/>
          <w:color w:val="auto"/>
          <w:sz w:val="24"/>
          <w:szCs w:val="24"/>
          <w:lang w:val="fr-CA"/>
        </w:rPr>
        <w:t>Relations de soutien</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Les employés devraient ressentir que toutes les interactions et les relations de travail sont empreintes de soutien. Les leaders y parviennent par ces moyens :</w:t>
      </w:r>
    </w:p>
    <w:p w:rsidRPr="00C5302C" w:rsidR="0038533C" w:rsidP="003E059D" w:rsidRDefault="0038533C" w14:paraId="1ED967CC" w14:textId="77777777">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Se comporter d’une manière qui démontre qu’ils ont confiance aux autres</w:t>
      </w:r>
      <w:r w:rsidRPr="00C5302C">
        <w:rPr>
          <w:rStyle w:val="Aucun"/>
          <w:rFonts w:ascii="Garamond" w:hAnsi="Garamond"/>
          <w:color w:val="auto"/>
          <w:sz w:val="24"/>
          <w:szCs w:val="24"/>
          <w:lang w:val="fr-CA"/>
        </w:rPr>
        <w:t>. Les leaders du système 4 croient que les gens sont fiables, dignes de confiance et qu’ils se comportent de cette façon lorsqu’ils en ont l’occasion.</w:t>
      </w:r>
    </w:p>
    <w:p w:rsidRPr="00C5302C" w:rsidR="0038533C" w:rsidP="003E059D" w:rsidRDefault="0038533C" w14:paraId="156FC844" w14:textId="77777777">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S’assurer que les communications sont ouvertes à tous les niveaux de l’organisation.</w:t>
      </w:r>
      <w:r w:rsidRPr="00C5302C">
        <w:rPr>
          <w:rStyle w:val="Aucun"/>
          <w:rFonts w:ascii="Garamond" w:hAnsi="Garamond"/>
          <w:color w:val="auto"/>
          <w:sz w:val="24"/>
          <w:szCs w:val="24"/>
          <w:lang w:val="fr-CA"/>
        </w:rPr>
        <w:t xml:space="preserve"> La confiance mutuelle est nécessaire pour une communication efficace. Si les employés doivent participer au processus décisionnel, ils ont besoin d’informations complètes et précises.</w:t>
      </w:r>
    </w:p>
    <w:p w:rsidRPr="00C5302C" w:rsidR="0038533C" w:rsidP="003E059D" w:rsidRDefault="0038533C" w14:paraId="7C62934B" w14:textId="77777777">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Permettre à tous les employés un certain degré d’influence.</w:t>
      </w:r>
      <w:r w:rsidRPr="00C5302C">
        <w:rPr>
          <w:rStyle w:val="Aucun"/>
          <w:rFonts w:ascii="Garamond" w:hAnsi="Garamond"/>
          <w:color w:val="auto"/>
          <w:sz w:val="24"/>
          <w:szCs w:val="24"/>
          <w:lang w:val="fr-CA"/>
        </w:rPr>
        <w:t xml:space="preserve"> Des processus de communication efficaces permettent à tous les membres de l’organisation d’exercer un certain degré d’influence dans l’organisation.</w:t>
      </w:r>
    </w:p>
    <w:p w:rsidRPr="00C5302C" w:rsidR="0038533C" w:rsidP="003E059D" w:rsidRDefault="0038533C" w14:paraId="6CB9A618" w14:textId="77777777">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Minimiser les écarts entre les statuts.</w:t>
      </w:r>
      <w:r w:rsidRPr="00C5302C">
        <w:rPr>
          <w:rStyle w:val="Aucun"/>
          <w:rFonts w:ascii="Garamond" w:hAnsi="Garamond"/>
          <w:color w:val="auto"/>
          <w:sz w:val="24"/>
          <w:szCs w:val="24"/>
          <w:lang w:val="fr-CA"/>
        </w:rPr>
        <w:t xml:space="preserve"> Les écarts de statuts ont des effets négatifs et graves sur la productivité. Lorsque les employés voient que leur superviseur accorde de l’importance au statut, ils entreront en compétition avec leurs collègues. Cela oppose les employés entre eux et crée des relations hostiles.</w:t>
      </w:r>
    </w:p>
    <w:p w:rsidRPr="00C5302C" w:rsidR="0038533C" w:rsidP="003E059D" w:rsidRDefault="0038533C" w14:paraId="2925DEAE" w14:textId="77777777">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Dépersonnaliser la prise de décision.</w:t>
      </w:r>
      <w:r w:rsidRPr="00C5302C">
        <w:rPr>
          <w:rStyle w:val="Aucun"/>
          <w:rFonts w:ascii="Garamond" w:hAnsi="Garamond"/>
          <w:color w:val="auto"/>
          <w:sz w:val="24"/>
          <w:szCs w:val="24"/>
          <w:lang w:val="fr-CA"/>
        </w:rPr>
        <w:t xml:space="preserve"> Toutes les contributions sont considérées comme provenant du groupe dans son ensemble plutôt que d’une personne en particulier. Cette approche réduit les comportements adoptés dans le but de se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sauver la face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qui entraînent souvent de mauvaises décisions.</w:t>
      </w:r>
    </w:p>
    <w:p w:rsidRPr="00C5302C" w:rsidR="0038533C" w:rsidP="003E059D" w:rsidRDefault="0038533C" w14:paraId="2CDC8BB5" w14:textId="77777777">
      <w:pPr>
        <w:pStyle w:val="Paragraphedeliste"/>
        <w:numPr>
          <w:ilvl w:val="1"/>
          <w:numId w:val="18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Permettre aux employés une certaine liberté dans la façon dont ils accomplissent leur travail.</w:t>
      </w:r>
      <w:r w:rsidRPr="00C5302C">
        <w:rPr>
          <w:rStyle w:val="Aucun"/>
          <w:rFonts w:ascii="Garamond" w:hAnsi="Garamond"/>
          <w:color w:val="auto"/>
          <w:sz w:val="24"/>
          <w:szCs w:val="24"/>
          <w:lang w:val="fr-CA"/>
        </w:rPr>
        <w:t xml:space="preserve"> La supervision générale ou plus souple est plus souvent associée à une productivité élevée que la surveillance étroite. Les leaders performants précisent les objectifs avec leurs employés et leur donnent la liberté de définir leur propre rythme et leurs propres méthodes de travail. Ils investissent également du temps dans la formation de leurs employés et démontrent une préoccupation sincère pour leurs problèmes personnels. En revanche, les leaders moins performants gèrent par le contrôle et la peur, ce qui crée du ressentiment plutôt que de l’engagement. Toutefois, la liberté se traduit par une performance plus élevée uniquement si elle est accompagnée d’interactions fréquentes, d’objectifs de haute performance et si les employés détiennent les compétences requises.</w:t>
      </w:r>
    </w:p>
    <w:p w:rsidRPr="00C5302C" w:rsidR="0038533C" w:rsidP="0038533C" w:rsidRDefault="0038533C" w14:paraId="23E87812" w14:textId="77777777">
      <w:pPr>
        <w:pStyle w:val="Paragraphedeliste"/>
        <w:spacing w:line="254" w:lineRule="auto"/>
        <w:ind w:left="1440" w:firstLine="0"/>
        <w:rPr>
          <w:rFonts w:ascii="Garamond" w:hAnsi="Garamond"/>
          <w:color w:val="auto"/>
          <w:sz w:val="24"/>
          <w:szCs w:val="24"/>
          <w:lang w:val="fr-CA"/>
        </w:rPr>
      </w:pPr>
    </w:p>
    <w:p w:rsidRPr="00C5302C" w:rsidR="0038533C" w:rsidP="003E059D" w:rsidRDefault="0038533C" w14:paraId="285311CC" w14:textId="77777777">
      <w:pPr>
        <w:pStyle w:val="Paragraphedeliste"/>
        <w:numPr>
          <w:ilvl w:val="0"/>
          <w:numId w:val="186"/>
        </w:numPr>
        <w:spacing w:line="254" w:lineRule="auto"/>
        <w:ind w:left="714" w:hanging="357"/>
        <w:rPr>
          <w:rFonts w:ascii="Garamond" w:hAnsi="Garamond"/>
          <w:color w:val="auto"/>
          <w:sz w:val="24"/>
          <w:szCs w:val="24"/>
          <w:lang w:val="fr-CA"/>
        </w:rPr>
      </w:pPr>
      <w:r w:rsidRPr="00C5302C">
        <w:rPr>
          <w:rStyle w:val="Aucun"/>
          <w:rFonts w:ascii="Garamond" w:hAnsi="Garamond"/>
          <w:b/>
          <w:bCs/>
          <w:color w:val="auto"/>
          <w:sz w:val="24"/>
          <w:szCs w:val="24"/>
          <w:lang w:val="fr-CA"/>
        </w:rPr>
        <w:t>Prise de décision en équipe</w:t>
      </w:r>
      <w:r>
        <w:rPr>
          <w:rStyle w:val="Aucun"/>
          <w:rFonts w:ascii="Garamond" w:hAnsi="Garamond"/>
          <w:b/>
          <w:bCs/>
          <w:color w:val="auto"/>
          <w:sz w:val="24"/>
          <w:szCs w:val="24"/>
          <w:lang w:val="fr-CA"/>
        </w:rPr>
        <w:t>.</w:t>
      </w:r>
      <w:r w:rsidRPr="00C5302C">
        <w:rPr>
          <w:rStyle w:val="Aucun"/>
          <w:rFonts w:ascii="Garamond" w:hAnsi="Garamond"/>
          <w:color w:val="auto"/>
          <w:sz w:val="24"/>
          <w:szCs w:val="24"/>
          <w:lang w:val="fr-CA"/>
        </w:rPr>
        <w:t xml:space="preserve"> Toute personne touchée par une décision devrait participer à la prise de cette décision. Quiconque a une connaissance directe d’une situation ou la responsabilité de la mise en œuvre de la décision devrait participer à la prise de décision. Les décisions devraient être prises dans une structure d’équipe autant que possible. Les employés qui participent à la prise de décision dans un contexte d’équipe ont des niveaux de loyauté et d’engagement élevés. Il y a des relations positives entre les superviseurs et les employés. Leur rendement est beaucoup plus élevé que s’ils faisaient partie d’un rassemblement d’individus </w:t>
      </w:r>
      <w:r w:rsidRPr="00C5302C">
        <w:rPr>
          <w:rStyle w:val="Aucun"/>
          <w:rFonts w:ascii="Garamond" w:hAnsi="Garamond"/>
          <w:color w:val="auto"/>
          <w:sz w:val="24"/>
          <w:szCs w:val="24"/>
          <w:lang w:val="fr-CA"/>
        </w:rPr>
        <w:t>qui ne sont pas unis par un esprit d’équipe. Les structures organisationnelles traditionnelles (les systèmes 1 et 2) utilisent principalement une structure d’interaction</w:t>
      </w:r>
      <w:r w:rsidRPr="00C5302C">
        <w:rPr>
          <w:rStyle w:val="Aucun"/>
          <w:rFonts w:ascii="Garamond" w:hAnsi="Garamond"/>
          <w:color w:val="auto"/>
          <w:lang w:val="fr-CA"/>
        </w:rPr>
        <w:t xml:space="preserve"> </w:t>
      </w:r>
      <w:r w:rsidRPr="000854CF">
        <w:rPr>
          <w:rStyle w:val="Aucun"/>
          <w:rFonts w:ascii="Garamond" w:hAnsi="Garamond"/>
          <w:color w:val="auto"/>
          <w:sz w:val="24"/>
          <w:szCs w:val="24"/>
          <w:lang w:val="fr-CA"/>
        </w:rPr>
        <w:t>d’une</w:t>
      </w:r>
      <w:r w:rsidRPr="005B211B">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 xml:space="preserve">personne </w:t>
      </w:r>
      <w:r w:rsidRPr="005B211B">
        <w:rPr>
          <w:rStyle w:val="Aucun"/>
          <w:rFonts w:ascii="Garamond" w:hAnsi="Garamond"/>
          <w:color w:val="auto"/>
          <w:sz w:val="24"/>
          <w:szCs w:val="24"/>
          <w:lang w:val="fr-CA"/>
        </w:rPr>
        <w:t xml:space="preserve">à </w:t>
      </w:r>
      <w:r w:rsidRPr="000854CF">
        <w:rPr>
          <w:rStyle w:val="Aucun"/>
          <w:rFonts w:ascii="Garamond" w:hAnsi="Garamond"/>
          <w:color w:val="auto"/>
          <w:sz w:val="24"/>
          <w:szCs w:val="24"/>
          <w:lang w:val="fr-CA"/>
        </w:rPr>
        <w:t>l’autre</w:t>
      </w:r>
      <w:r w:rsidRPr="00C5302C">
        <w:rPr>
          <w:rStyle w:val="Aucun"/>
          <w:rFonts w:ascii="Garamond" w:hAnsi="Garamond"/>
          <w:color w:val="auto"/>
          <w:lang w:val="fr-CA"/>
        </w:rPr>
        <w:t xml:space="preserve"> </w:t>
      </w:r>
      <w:r w:rsidRPr="00C5302C">
        <w:rPr>
          <w:rStyle w:val="Aucun"/>
          <w:rFonts w:ascii="Garamond" w:hAnsi="Garamond"/>
          <w:color w:val="auto"/>
          <w:sz w:val="24"/>
          <w:szCs w:val="24"/>
          <w:lang w:val="fr-CA"/>
        </w:rPr>
        <w:t>entre le supérieur et le subordonné. Cela génère du conflit et de la concurrence entre les employés en plus de décourager la communication latérale. Les employés ont alors très peu d’esprit d’équipe et de sens de communauté dans leur travail. Ils se sentent isolés et ne sont pas encouragés à avoir une «</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perspective plus large</w:t>
      </w:r>
      <w:r w:rsidRPr="00C5302C">
        <w:rPr>
          <w:rStyle w:val="Aucun"/>
          <w:rFonts w:ascii="Times New Roman" w:hAnsi="Times New Roman" w:cs="Times New Roman"/>
          <w:color w:val="auto"/>
          <w:lang w:val="fr-CA"/>
        </w:rPr>
        <w:t> </w:t>
      </w:r>
      <w:r w:rsidRPr="00C5302C">
        <w:rPr>
          <w:rStyle w:val="Aucun"/>
          <w:rFonts w:ascii="Garamond" w:hAnsi="Garamond"/>
          <w:color w:val="auto"/>
          <w:sz w:val="24"/>
          <w:szCs w:val="24"/>
          <w:lang w:val="fr-CA"/>
        </w:rPr>
        <w:t>». En outre, les employés qui sont membres d’équipe</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à haut niveau de performance (système</w:t>
      </w:r>
      <w:r w:rsidRPr="00C5302C">
        <w:rPr>
          <w:rStyle w:val="Aucun"/>
          <w:rFonts w:ascii="Garamond" w:hAnsi="Garamond"/>
          <w:color w:val="auto"/>
          <w:lang w:val="fr-CA"/>
        </w:rPr>
        <w:t> </w:t>
      </w:r>
      <w:r w:rsidRPr="00C5302C">
        <w:rPr>
          <w:rStyle w:val="Aucun"/>
          <w:rFonts w:ascii="Garamond" w:hAnsi="Garamond"/>
          <w:color w:val="auto"/>
          <w:sz w:val="24"/>
          <w:szCs w:val="24"/>
          <w:lang w:val="fr-CA"/>
        </w:rPr>
        <w:t>4) se sentent plus responsables d’accomplir le travail, d’avoir des niveaux de soutien et de sécurité plus élevés et, par conséquent, peuvent réagir plus efficacement aux restrictions ou aux changements. De plus, leur absentéisme et leur taux de roulement sont réduits.</w:t>
      </w:r>
    </w:p>
    <w:p w:rsidRPr="00C5302C" w:rsidR="0038533C" w:rsidP="0038533C" w:rsidRDefault="0038533C" w14:paraId="15DE8EFC" w14:textId="77777777">
      <w:pPr>
        <w:pStyle w:val="Paragraphedeliste"/>
        <w:spacing w:line="254" w:lineRule="auto"/>
        <w:ind w:left="714" w:firstLine="0"/>
        <w:rPr>
          <w:rStyle w:val="Aucun"/>
          <w:rFonts w:ascii="Garamond" w:hAnsi="Garamond"/>
          <w:color w:val="auto"/>
          <w:sz w:val="24"/>
          <w:szCs w:val="24"/>
          <w:lang w:val="fr-CA"/>
        </w:rPr>
      </w:pPr>
    </w:p>
    <w:p w:rsidRPr="00C5302C" w:rsidR="0038533C" w:rsidP="003E059D" w:rsidRDefault="0038533C" w14:paraId="16202527" w14:textId="77777777" w14:noSpellErr="1">
      <w:pPr>
        <w:pStyle w:val="Paragraphedeliste"/>
        <w:numPr>
          <w:ilvl w:val="0"/>
          <w:numId w:val="186"/>
        </w:numPr>
        <w:spacing w:line="254" w:lineRule="auto"/>
        <w:ind w:left="714" w:hanging="357"/>
        <w:rPr>
          <w:rFonts w:ascii="Garamond" w:hAnsi="Garamond"/>
          <w:color w:val="auto"/>
          <w:sz w:val="24"/>
          <w:szCs w:val="24"/>
          <w:lang w:val="fr-CA"/>
        </w:rPr>
      </w:pPr>
      <w:r w:rsidRPr="00152E03" w:rsidR="0038533C">
        <w:rPr>
          <w:rStyle w:val="Aucun"/>
          <w:rFonts w:ascii="Garamond" w:hAnsi="Garamond"/>
          <w:b w:val="1"/>
          <w:bCs w:val="1"/>
          <w:color w:val="auto"/>
          <w:sz w:val="24"/>
          <w:szCs w:val="24"/>
          <w:lang w:val="fr-CA"/>
        </w:rPr>
        <w:t>Objectifs de haute performance</w:t>
      </w:r>
      <w:r w:rsidRPr="00152E03" w:rsidR="0038533C">
        <w:rPr>
          <w:rStyle w:val="Aucun"/>
          <w:rFonts w:ascii="Garamond" w:hAnsi="Garamond"/>
          <w:b w:val="1"/>
          <w:bCs w:val="1"/>
          <w:color w:val="auto"/>
          <w:sz w:val="24"/>
          <w:szCs w:val="24"/>
          <w:lang w:val="fr-CA"/>
        </w:rPr>
        <w:t>.</w:t>
      </w:r>
      <w:r w:rsidRPr="00152E03" w:rsidR="0038533C">
        <w:rPr>
          <w:rStyle w:val="Aucun"/>
          <w:rFonts w:ascii="Garamond" w:hAnsi="Garamond"/>
          <w:color w:val="auto"/>
          <w:sz w:val="24"/>
          <w:szCs w:val="24"/>
          <w:lang w:val="fr-CA"/>
        </w:rPr>
        <w:t xml:space="preserve"> </w:t>
      </w:r>
      <w:commentRangeStart w:id="0"/>
      <w:commentRangeStart w:id="2102204551"/>
      <w:r w:rsidRPr="00152E03" w:rsidR="0038533C">
        <w:rPr>
          <w:rStyle w:val="Aucun"/>
          <w:rFonts w:ascii="Garamond" w:hAnsi="Garamond"/>
          <w:color w:val="auto"/>
          <w:sz w:val="24"/>
          <w:szCs w:val="24"/>
          <w:lang w:val="fr-CA"/>
        </w:rPr>
        <w:t xml:space="preserve">Les organisations du système 4 </w:t>
      </w:r>
      <w:commentRangeEnd w:id="0"/>
      <w:r>
        <w:rPr>
          <w:rStyle w:val="CommentReference"/>
        </w:rPr>
        <w:commentReference w:id="0"/>
      </w:r>
      <w:commentRangeEnd w:id="2102204551"/>
      <w:r>
        <w:rPr>
          <w:rStyle w:val="CommentReference"/>
        </w:rPr>
        <w:commentReference w:id="2102204551"/>
      </w:r>
      <w:r w:rsidRPr="00152E03" w:rsidR="0038533C">
        <w:rPr>
          <w:rStyle w:val="Aucun"/>
          <w:rFonts w:ascii="Garamond" w:hAnsi="Garamond"/>
          <w:color w:val="auto"/>
          <w:sz w:val="24"/>
          <w:szCs w:val="24"/>
          <w:lang w:val="fr-CA"/>
        </w:rPr>
        <w:t xml:space="preserve">et leurs employés ont des objectifs de haute performance. Cela dit, des niveaux de pression déraisonnables ressentis par les employés sont associés à une productivité plus faible, à une confiance plus faible (en soi et </w:t>
      </w:r>
      <w:r w:rsidRPr="00152E03" w:rsidR="0038533C">
        <w:rPr>
          <w:rStyle w:val="Aucun"/>
          <w:rFonts w:ascii="Garamond" w:hAnsi="Garamond"/>
          <w:color w:val="auto"/>
          <w:sz w:val="24"/>
          <w:szCs w:val="24"/>
          <w:lang w:val="fr-CA"/>
        </w:rPr>
        <w:t>en les</w:t>
      </w:r>
      <w:r w:rsidRPr="00152E03" w:rsidR="0038533C">
        <w:rPr>
          <w:rStyle w:val="Aucun"/>
          <w:rFonts w:ascii="Garamond" w:hAnsi="Garamond"/>
          <w:color w:val="auto"/>
          <w:sz w:val="24"/>
          <w:szCs w:val="24"/>
          <w:lang w:val="fr-CA"/>
        </w:rPr>
        <w:t xml:space="preserve"> superviseurs) ainsi qu’à des niveaux de conflit plus élevés entre les superviseurs et les employés.</w:t>
      </w:r>
    </w:p>
    <w:p w:rsidRPr="00C5302C" w:rsidR="0038533C" w:rsidP="0038533C" w:rsidRDefault="0038533C" w14:paraId="6A3E0735" w14:textId="77777777">
      <w:pPr>
        <w:pStyle w:val="CorpsA"/>
        <w:spacing w:line="254" w:lineRule="auto"/>
        <w:rPr>
          <w:rStyle w:val="Aucun"/>
          <w:rFonts w:ascii="Garamond" w:hAnsi="Garamond"/>
          <w:color w:val="auto"/>
          <w:sz w:val="24"/>
          <w:szCs w:val="24"/>
          <w:lang w:val="fr-CA"/>
        </w:rPr>
      </w:pPr>
    </w:p>
    <w:p w:rsidRPr="00C5302C" w:rsidR="0038533C" w:rsidP="0038533C" w:rsidRDefault="0038533C" w14:paraId="68A76560" w14:textId="77777777">
      <w:pPr>
        <w:pStyle w:val="CorpsA"/>
        <w:spacing w:line="254" w:lineRule="auto"/>
        <w:rPr>
          <w:rStyle w:val="Aucun"/>
          <w:rFonts w:ascii="Garamond" w:hAnsi="Garamond"/>
          <w:color w:val="auto"/>
          <w:sz w:val="24"/>
          <w:szCs w:val="24"/>
          <w:lang w:val="fr-CA"/>
        </w:rPr>
      </w:pPr>
      <w:proofErr w:type="spellStart"/>
      <w:r w:rsidRPr="00C5302C">
        <w:rPr>
          <w:rStyle w:val="Aucun"/>
          <w:rFonts w:ascii="Garamond" w:hAnsi="Garamond"/>
          <w:color w:val="auto"/>
          <w:sz w:val="24"/>
          <w:szCs w:val="24"/>
          <w:lang w:val="fr-CA"/>
        </w:rPr>
        <w:t>Rosabeth</w:t>
      </w:r>
      <w:proofErr w:type="spellEnd"/>
      <w:r>
        <w:rPr>
          <w:rStyle w:val="Aucun"/>
          <w:rFonts w:ascii="Garamond" w:hAnsi="Garamond"/>
          <w:color w:val="auto"/>
          <w:sz w:val="24"/>
          <w:szCs w:val="24"/>
          <w:lang w:val="fr-CA"/>
        </w:rPr>
        <w:t> </w:t>
      </w:r>
      <w:r w:rsidRPr="00C5302C">
        <w:rPr>
          <w:rStyle w:val="Aucun"/>
          <w:rFonts w:ascii="Garamond" w:hAnsi="Garamond"/>
          <w:color w:val="auto"/>
          <w:sz w:val="24"/>
          <w:szCs w:val="24"/>
          <w:lang w:val="fr-CA"/>
        </w:rPr>
        <w:t>Moss</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Kanter, chercheuse en changement organisationnel, soutient que tout mouvement vers le leadership participatif doit être soigneusement géré :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Les leaders peuvent facilement tomber dans le piège du paternalisme en considérant la participation [qu’ils octroient aux employés] comme un cadeau plutôt qu’un droit et comme un luxe plutôt qu’un outil orienté vers les résultats et les tâches. Traiter la participation en tant que cadeau de la part de la direction la rend vulnérable en cas de retrait. Les droits sont protégés</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les gens ne doivent pas s’en contenter. Mais les cadeaux font en sorte que la personne qui les donne reste en contrôle et implique des obligations de réciprocité. Traiter la participation comme un luxe est une insulte pour les employés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ils ne veulent pas perdre leur temps à une activité que la direction ne prend pas au sérieux et qui n’est pas pris</w:t>
      </w:r>
      <w:r>
        <w:rPr>
          <w:rStyle w:val="Aucun"/>
          <w:rFonts w:ascii="Garamond" w:hAnsi="Garamond"/>
          <w:color w:val="auto"/>
          <w:sz w:val="24"/>
          <w:szCs w:val="24"/>
          <w:lang w:val="fr-CA"/>
        </w:rPr>
        <w:t>e</w:t>
      </w:r>
      <w:r w:rsidRPr="00C5302C">
        <w:rPr>
          <w:rStyle w:val="Aucun"/>
          <w:rFonts w:ascii="Garamond" w:hAnsi="Garamond"/>
          <w:color w:val="auto"/>
          <w:sz w:val="24"/>
          <w:szCs w:val="24"/>
          <w:lang w:val="fr-CA"/>
        </w:rPr>
        <w:t xml:space="preserve"> en considération dans les objectifs d’affaires. La direction devrait être transparente et reconnaître ses propres gains découlant de la participation.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rsidRPr="00C5302C" w:rsidR="0038533C" w:rsidP="0038533C" w:rsidRDefault="0038533C" w14:paraId="78E90E01" w14:textId="77777777">
      <w:pPr>
        <w:rPr>
          <w:lang w:val="fr-CA"/>
        </w:rPr>
      </w:pPr>
    </w:p>
    <w:tbl>
      <w:tblPr>
        <w:tblStyle w:val="Grilledutableau"/>
        <w:tblW w:w="9341" w:type="dxa"/>
        <w:tblLook w:val="04A0" w:firstRow="1" w:lastRow="0" w:firstColumn="1" w:lastColumn="0" w:noHBand="0" w:noVBand="1"/>
      </w:tblPr>
      <w:tblGrid>
        <w:gridCol w:w="9341"/>
      </w:tblGrid>
      <w:tr w:rsidRPr="00C5302C" w:rsidR="0038533C" w:rsidTr="003C522F" w14:paraId="4C6B604D" w14:textId="77777777">
        <w:tc>
          <w:tcPr>
            <w:tcW w:w="9341" w:type="dxa"/>
            <w:tcBorders>
              <w:top w:val="single" w:color="5B9BD5" w:themeColor="accent1" w:sz="12" w:space="0"/>
              <w:left w:val="single" w:color="5B9BD5" w:themeColor="accent1" w:sz="12" w:space="0"/>
              <w:bottom w:val="single" w:color="5B9BD5" w:themeColor="accent1" w:sz="12" w:space="0"/>
              <w:right w:val="single" w:color="5B9BD5" w:themeColor="accent1" w:sz="12" w:space="0"/>
            </w:tcBorders>
            <w:shd w:val="clear" w:color="auto" w:fill="FFFFFF" w:themeFill="background1"/>
          </w:tcPr>
          <w:p w:rsidRPr="00C5302C" w:rsidR="0038533C" w:rsidP="003C522F" w:rsidRDefault="0038533C" w14:paraId="1FCB3F6A" w14:textId="3BAEB376">
            <w:pPr>
              <w:pStyle w:val="NormalWeb"/>
              <w:jc w:val="center"/>
              <w:rPr>
                <w:rFonts w:ascii="Garamond" w:hAnsi="Garamond"/>
                <w:b/>
                <w:bCs/>
                <w:color w:val="auto"/>
                <w:lang w:val="fr-CA"/>
              </w:rPr>
            </w:pPr>
            <w:r w:rsidRPr="00C5302C">
              <w:rPr>
                <w:rFonts w:ascii="Garamond" w:hAnsi="Garamond"/>
                <w:b/>
                <w:bCs/>
                <w:color w:val="auto"/>
                <w:lang w:val="fr-CA"/>
              </w:rPr>
              <w:t>Autoévaluation rapide</w:t>
            </w:r>
          </w:p>
          <w:p w:rsidRPr="00C5302C" w:rsidR="0038533C" w:rsidP="00CC203F" w:rsidRDefault="0038533C" w14:paraId="5F940407" w14:textId="64149F45">
            <w:pPr>
              <w:pStyle w:val="CorpsA"/>
              <w:spacing w:line="254" w:lineRule="auto"/>
              <w:ind w:firstLine="0"/>
              <w:rPr>
                <w:color w:val="auto"/>
                <w:lang w:val="fr-CA"/>
              </w:rPr>
            </w:pPr>
            <w:r w:rsidRPr="00C5302C">
              <w:rPr>
                <w:rStyle w:val="Aucun"/>
                <w:rFonts w:ascii="Garamond" w:hAnsi="Garamond"/>
                <w:color w:val="auto"/>
                <w:sz w:val="24"/>
                <w:szCs w:val="24"/>
                <w:lang w:val="fr-CA"/>
              </w:rPr>
              <w:t>Sur une échelle de 1 à 10, dans quelle mesure êtes-vous participatif en tant que leader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Garamond" w:hAnsi="Garamond"/>
                <w:color w:val="auto"/>
                <w:sz w:val="24"/>
                <w:szCs w:val="24"/>
                <w:lang w:val="fr-CA" w:eastAsia="zh-TW"/>
              </w:rPr>
              <w:t xml:space="preserve"> </w:t>
            </w:r>
            <w:r w:rsidRPr="00C5302C">
              <w:rPr>
                <w:rStyle w:val="Aucun"/>
                <w:rFonts w:ascii="Garamond" w:hAnsi="Garamond"/>
                <w:color w:val="auto"/>
                <w:sz w:val="24"/>
                <w:szCs w:val="24"/>
                <w:lang w:val="fr-CA"/>
              </w:rPr>
              <w:t>Pourquoi</w:t>
            </w:r>
            <w:r>
              <w:rPr>
                <w:rStyle w:val="Aucun"/>
                <w:rFonts w:ascii="Garamond" w:hAnsi="Garamond"/>
                <w:color w:val="auto"/>
                <w:sz w:val="24"/>
                <w:szCs w:val="24"/>
                <w:lang w:val="fr-CA"/>
              </w:rPr>
              <w:t xml:space="preserve"> ou </w:t>
            </w:r>
            <w:r w:rsidRPr="00C5302C">
              <w:rPr>
                <w:rStyle w:val="Aucun"/>
                <w:rFonts w:ascii="Garamond" w:hAnsi="Garamond"/>
                <w:color w:val="auto"/>
                <w:sz w:val="24"/>
                <w:szCs w:val="24"/>
                <w:lang w:val="fr-CA"/>
              </w:rPr>
              <w:t>pourquoi pas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Si votre note est inférieure à 8, pourquoi est-ce le cas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Notez vos réponses dans votre journal d’apprentissage.</w:t>
            </w:r>
          </w:p>
        </w:tc>
      </w:tr>
    </w:tbl>
    <w:p w:rsidRPr="00C5302C" w:rsidR="0038533C" w:rsidP="0038533C" w:rsidRDefault="0038533C" w14:paraId="4E5A490E" w14:textId="77777777">
      <w:pPr>
        <w:pStyle w:val="CorpsA"/>
        <w:spacing w:line="254" w:lineRule="auto"/>
        <w:ind w:firstLine="0"/>
        <w:rPr>
          <w:rStyle w:val="Aucun"/>
          <w:rFonts w:ascii="Garamond" w:hAnsi="Garamond"/>
          <w:color w:val="auto"/>
          <w:sz w:val="24"/>
          <w:szCs w:val="24"/>
          <w:lang w:val="fr-CA"/>
        </w:rPr>
      </w:pPr>
    </w:p>
    <w:p w:rsidRPr="00C5302C" w:rsidR="0038533C" w:rsidP="0038533C" w:rsidRDefault="0038533C" w14:paraId="78B18B2E" w14:textId="77777777">
      <w:pPr>
        <w:pStyle w:val="CorpsA"/>
        <w:spacing w:line="254" w:lineRule="auto"/>
        <w:ind w:firstLine="0"/>
        <w:rPr>
          <w:rStyle w:val="Aucun"/>
          <w:rFonts w:ascii="Garamond" w:hAnsi="Garamond" w:eastAsia="Garamond" w:cs="Garamond"/>
          <w:b/>
          <w:bCs/>
          <w:color w:val="auto"/>
          <w:sz w:val="24"/>
          <w:szCs w:val="24"/>
          <w:lang w:val="fr-CA"/>
        </w:rPr>
      </w:pPr>
      <w:r w:rsidRPr="00C5302C">
        <w:rPr>
          <w:rStyle w:val="Aucun"/>
          <w:rFonts w:ascii="Garamond" w:hAnsi="Garamond"/>
          <w:b/>
          <w:bCs/>
          <w:color w:val="auto"/>
          <w:sz w:val="24"/>
          <w:szCs w:val="24"/>
          <w:lang w:val="fr-CA"/>
        </w:rPr>
        <w:t>Votre défi</w:t>
      </w:r>
    </w:p>
    <w:p w:rsidRPr="00C5302C" w:rsidR="0038533C" w:rsidP="0038533C" w:rsidRDefault="0038533C" w14:paraId="4E354F88" w14:textId="77777777">
      <w:pPr>
        <w:pStyle w:val="CorpsA"/>
        <w:spacing w:line="254" w:lineRule="auto"/>
        <w:ind w:firstLine="0"/>
        <w:rPr>
          <w:rStyle w:val="Aucun"/>
          <w:rFonts w:ascii="Garamond" w:hAnsi="Garamond" w:eastAsia="Garamond" w:cs="Garamond"/>
          <w:b/>
          <w:bCs/>
          <w:color w:val="auto"/>
          <w:sz w:val="24"/>
          <w:szCs w:val="24"/>
          <w:lang w:val="fr-CA"/>
        </w:rPr>
      </w:pPr>
    </w:p>
    <w:p w:rsidRPr="00C5302C" w:rsidR="0038533C" w:rsidP="0038533C" w:rsidRDefault="0038533C" w14:paraId="6E38FCEE" w14:textId="77777777">
      <w:pPr>
        <w:pStyle w:val="CorpsA"/>
        <w:spacing w:line="254" w:lineRule="auto"/>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Pour vous aider à réfléchir à la manière dont vous pourriez mettre en œuvre le leadership participatif, nous vous invitons à préparer un manifeste ou une déclaration qui communique votre philosophie de leadership. Intégrez-y les éléments concernant le leadership participatif qui vous intéressent. </w:t>
      </w:r>
      <w:r>
        <w:rPr>
          <w:rStyle w:val="Aucun"/>
          <w:rFonts w:ascii="Garamond" w:hAnsi="Garamond"/>
          <w:color w:val="auto"/>
          <w:sz w:val="24"/>
          <w:szCs w:val="24"/>
          <w:lang w:val="fr-CA"/>
        </w:rPr>
        <w:t>Faites lire</w:t>
      </w:r>
      <w:r w:rsidRPr="00C5302C">
        <w:rPr>
          <w:rStyle w:val="Aucun"/>
          <w:rFonts w:ascii="Garamond" w:hAnsi="Garamond"/>
          <w:color w:val="auto"/>
          <w:sz w:val="24"/>
          <w:szCs w:val="24"/>
          <w:lang w:val="fr-CA"/>
        </w:rPr>
        <w:t xml:space="preserve"> votre manifeste </w:t>
      </w:r>
      <w:r>
        <w:rPr>
          <w:rStyle w:val="Aucun"/>
          <w:rFonts w:ascii="Garamond" w:hAnsi="Garamond"/>
          <w:color w:val="auto"/>
          <w:sz w:val="24"/>
          <w:szCs w:val="24"/>
          <w:lang w:val="fr-CA"/>
        </w:rPr>
        <w:t>à</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vos</w:t>
      </w:r>
      <w:r w:rsidRPr="00C5302C">
        <w:rPr>
          <w:rStyle w:val="Aucun"/>
          <w:rFonts w:ascii="Garamond" w:hAnsi="Garamond"/>
          <w:color w:val="auto"/>
          <w:sz w:val="24"/>
          <w:szCs w:val="24"/>
          <w:lang w:val="fr-CA"/>
        </w:rPr>
        <w:t xml:space="preserve"> proches ou bien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votre équipe de rétroaction et demandez-leur des commentaires : est-ce inspirant, réaliste et représentatif de votre </w:t>
      </w:r>
      <w:r w:rsidRPr="00C5302C">
        <w:rPr>
          <w:rStyle w:val="Aucun"/>
          <w:rFonts w:ascii="Garamond" w:hAnsi="Garamond"/>
          <w:color w:val="auto"/>
          <w:sz w:val="24"/>
          <w:szCs w:val="24"/>
          <w:lang w:val="fr-CA"/>
        </w:rPr>
        <w:t>personnalité</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 R</w:t>
      </w:r>
      <w:r w:rsidRPr="00C5302C">
        <w:rPr>
          <w:rStyle w:val="Aucun"/>
          <w:rFonts w:ascii="Garamond" w:hAnsi="Garamond"/>
          <w:color w:val="auto"/>
          <w:sz w:val="24"/>
          <w:szCs w:val="24"/>
          <w:lang w:val="fr-CA"/>
        </w:rPr>
        <w:t>évisez votre manifeste pour tenir compte des commentaires que vous avez reçus. Dans votre journal d’apprentissage, écrivez votre manifeste, les commentaires que vous avez reçus et une description de la façon dont vous le communiquerez aux membres de votre équipe.</w:t>
      </w:r>
    </w:p>
    <w:p w:rsidRPr="00C5302C" w:rsidR="0038533C" w:rsidP="0038533C" w:rsidRDefault="0038533C" w14:paraId="1B4C1F37" w14:textId="77777777">
      <w:pPr>
        <w:pStyle w:val="CorpsA"/>
        <w:spacing w:line="254" w:lineRule="auto"/>
        <w:rPr>
          <w:rStyle w:val="Aucun"/>
          <w:rFonts w:ascii="Garamond" w:hAnsi="Garamond" w:eastAsia="Garamond" w:cs="Garamond"/>
          <w:color w:val="auto"/>
          <w:sz w:val="24"/>
          <w:szCs w:val="24"/>
          <w:lang w:val="fr-CA"/>
        </w:rPr>
      </w:pPr>
    </w:p>
    <w:p w:rsidRPr="00C5302C" w:rsidR="0038533C" w:rsidP="0038533C" w:rsidRDefault="0038533C" w14:paraId="5256320F" w14:textId="77777777">
      <w:pPr>
        <w:pStyle w:val="CorpsA"/>
        <w:spacing w:line="254" w:lineRule="auto"/>
        <w:ind w:firstLine="0"/>
        <w:rPr>
          <w:rStyle w:val="Aucun"/>
          <w:rFonts w:ascii="Garamond" w:hAnsi="Garamond" w:eastAsia="Garamond" w:cs="Garamond"/>
          <w:b/>
          <w:bCs/>
          <w:color w:val="auto"/>
          <w:sz w:val="24"/>
          <w:szCs w:val="24"/>
          <w:lang w:val="fr-CA"/>
        </w:rPr>
      </w:pPr>
      <w:r w:rsidRPr="00C5302C">
        <w:rPr>
          <w:rStyle w:val="Aucun"/>
          <w:rFonts w:ascii="Garamond" w:hAnsi="Garamond"/>
          <w:b/>
          <w:bCs/>
          <w:color w:val="auto"/>
          <w:sz w:val="24"/>
          <w:szCs w:val="24"/>
          <w:lang w:val="fr-CA"/>
        </w:rPr>
        <w:t>Réflexion</w:t>
      </w:r>
    </w:p>
    <w:p w:rsidRPr="00C5302C" w:rsidR="0038533C" w:rsidP="0038533C" w:rsidRDefault="0038533C" w14:paraId="4FCB4250" w14:textId="77777777">
      <w:pPr>
        <w:pStyle w:val="CorpsA"/>
        <w:spacing w:line="254" w:lineRule="auto"/>
        <w:ind w:firstLine="0"/>
        <w:rPr>
          <w:rStyle w:val="Aucun"/>
          <w:rFonts w:ascii="Garamond" w:hAnsi="Garamond" w:eastAsia="Garamond" w:cs="Garamond"/>
          <w:b/>
          <w:bCs/>
          <w:color w:val="auto"/>
          <w:sz w:val="24"/>
          <w:szCs w:val="24"/>
          <w:lang w:val="fr-CA"/>
        </w:rPr>
      </w:pPr>
    </w:p>
    <w:p w:rsidRPr="00C5302C" w:rsidR="0038533C" w:rsidP="0038533C" w:rsidRDefault="0038533C" w14:paraId="43BBE13C" w14:textId="77777777">
      <w:pPr>
        <w:pStyle w:val="CorpsA"/>
        <w:spacing w:line="254" w:lineRule="auto"/>
        <w:ind w:firstLine="357"/>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d’apprentissage</w:t>
      </w:r>
      <w:r>
        <w:rPr>
          <w:rStyle w:val="Aucun"/>
          <w:rFonts w:ascii="Garamond" w:hAnsi="Garamond"/>
          <w:color w:val="auto"/>
          <w:sz w:val="24"/>
          <w:szCs w:val="24"/>
          <w:lang w:val="fr-CA"/>
        </w:rPr>
        <w:t>.</w:t>
      </w:r>
    </w:p>
    <w:p w:rsidRPr="00C5302C" w:rsidR="0038533C" w:rsidP="003E059D" w:rsidRDefault="0038533C" w14:paraId="19BCA366" w14:textId="77777777">
      <w:pPr>
        <w:pStyle w:val="CorpsA"/>
        <w:numPr>
          <w:ilvl w:val="0"/>
          <w:numId w:val="187"/>
        </w:numPr>
        <w:spacing w:line="254" w:lineRule="auto"/>
        <w:ind w:left="714" w:hanging="357"/>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Dans quelle mesure le processus d’élaboration de votre manifeste personnel a-t-il été difficile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Dans quelle mesure les commentaires ont-ils été utiles pour améliorer votre manifeste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rsidRPr="00C5302C" w:rsidR="0038533C" w:rsidP="003E059D" w:rsidRDefault="0038533C" w14:paraId="74D54968" w14:textId="30CF716F" w14:noSpellErr="1">
      <w:pPr>
        <w:pStyle w:val="CorpsA"/>
        <w:numPr>
          <w:ilvl w:val="0"/>
          <w:numId w:val="187"/>
        </w:numPr>
        <w:spacing w:line="254" w:lineRule="auto"/>
        <w:ind w:left="714" w:hanging="357"/>
        <w:rPr>
          <w:rStyle w:val="Aucun"/>
          <w:rFonts w:ascii="Garamond" w:hAnsi="Garamond" w:eastAsia="Garamond" w:cs="Garamond"/>
          <w:color w:val="auto"/>
          <w:sz w:val="24"/>
          <w:szCs w:val="24"/>
          <w:lang w:val="fr-CA"/>
        </w:rPr>
      </w:pPr>
      <w:r w:rsidRPr="00C5302C" w:rsidR="0038533C">
        <w:rPr>
          <w:rStyle w:val="Aucun"/>
          <w:rFonts w:ascii="Garamond" w:hAnsi="Garamond"/>
          <w:color w:val="auto"/>
          <w:sz w:val="24"/>
          <w:szCs w:val="24"/>
          <w:lang w:val="fr-CA"/>
        </w:rPr>
        <w:t>Existe-t-il des circonstances dans lesquelles les systèmes de leadership de niveau</w:t>
      </w:r>
      <w:r w:rsidR="0038533C">
        <w:rPr>
          <w:rStyle w:val="Aucun"/>
          <w:rFonts w:ascii="Garamond" w:hAnsi="Garamond"/>
          <w:color w:val="auto"/>
          <w:sz w:val="24"/>
          <w:szCs w:val="24"/>
          <w:lang w:val="fr-CA"/>
        </w:rPr>
        <w:t>x</w:t>
      </w:r>
      <w:r w:rsidRPr="00C5302C" w:rsidR="0038533C">
        <w:rPr>
          <w:rStyle w:val="Aucun"/>
          <w:rFonts w:ascii="Garamond" w:hAnsi="Garamond"/>
          <w:color w:val="auto"/>
          <w:sz w:val="24"/>
          <w:szCs w:val="24"/>
          <w:lang w:val="fr-CA"/>
        </w:rPr>
        <w:t> </w:t>
      </w:r>
      <w:r w:rsidR="00C00BEA">
        <w:rPr>
          <w:rStyle w:val="Aucun"/>
          <w:rFonts w:ascii="Garamond" w:hAnsi="Garamond"/>
          <w:color w:val="auto"/>
          <w:sz w:val="24"/>
          <w:szCs w:val="24"/>
          <w:lang w:val="fr-CA"/>
        </w:rPr>
        <w:t>1</w:t>
      </w:r>
      <w:r w:rsidRPr="00C5302C" w:rsidR="00C00BEA">
        <w:rPr>
          <w:rStyle w:val="Aucun"/>
          <w:rFonts w:ascii="Garamond" w:hAnsi="Garamond"/>
          <w:color w:val="auto"/>
          <w:sz w:val="24"/>
          <w:szCs w:val="24"/>
          <w:lang w:val="fr-CA"/>
        </w:rPr>
        <w:t xml:space="preserve"> </w:t>
      </w:r>
      <w:r w:rsidRPr="00C5302C" w:rsidR="0038533C">
        <w:rPr>
          <w:rStyle w:val="Aucun"/>
          <w:rFonts w:ascii="Garamond" w:hAnsi="Garamond"/>
          <w:color w:val="auto"/>
          <w:sz w:val="24"/>
          <w:szCs w:val="24"/>
          <w:lang w:val="fr-CA"/>
        </w:rPr>
        <w:t xml:space="preserve">et </w:t>
      </w:r>
      <w:r w:rsidR="00C00BEA">
        <w:rPr>
          <w:rStyle w:val="Aucun"/>
          <w:rFonts w:ascii="Garamond" w:hAnsi="Garamond"/>
          <w:color w:val="auto"/>
          <w:sz w:val="24"/>
          <w:szCs w:val="24"/>
          <w:lang w:val="fr-CA"/>
        </w:rPr>
        <w:t>2</w:t>
      </w:r>
      <w:r w:rsidRPr="00C5302C" w:rsidR="00C00BEA">
        <w:rPr>
          <w:rStyle w:val="Aucun"/>
          <w:rFonts w:ascii="Garamond" w:hAnsi="Garamond"/>
          <w:color w:val="auto"/>
          <w:sz w:val="24"/>
          <w:szCs w:val="24"/>
          <w:lang w:val="fr-CA"/>
        </w:rPr>
        <w:t xml:space="preserve"> </w:t>
      </w:r>
      <w:r w:rsidRPr="00C5302C" w:rsidR="0038533C">
        <w:rPr>
          <w:rStyle w:val="Aucun"/>
          <w:rFonts w:ascii="Garamond" w:hAnsi="Garamond"/>
          <w:color w:val="auto"/>
          <w:sz w:val="24"/>
          <w:szCs w:val="24"/>
          <w:lang w:val="fr-CA"/>
        </w:rPr>
        <w:t>peuvent être appropriés</w:t>
      </w:r>
      <w:r w:rsidRPr="00C5302C" w:rsidR="0038533C">
        <w:rPr>
          <w:rStyle w:val="Aucun"/>
          <w:rFonts w:ascii="Times New Roman" w:hAnsi="Times New Roman" w:cs="Times New Roman"/>
          <w:color w:val="auto"/>
          <w:sz w:val="24"/>
          <w:szCs w:val="24"/>
          <w:lang w:val="fr-CA"/>
        </w:rPr>
        <w:t> </w:t>
      </w:r>
      <w:r w:rsidRPr="00C5302C" w:rsidR="0038533C">
        <w:rPr>
          <w:rStyle w:val="Aucun"/>
          <w:rFonts w:ascii="Garamond" w:hAnsi="Garamond"/>
          <w:color w:val="auto"/>
          <w:sz w:val="24"/>
          <w:szCs w:val="24"/>
          <w:lang w:val="fr-CA"/>
        </w:rPr>
        <w:t>? Si oui, quand</w:t>
      </w:r>
      <w:r w:rsidRPr="00C5302C" w:rsidR="0038533C">
        <w:rPr>
          <w:rStyle w:val="Aucun"/>
          <w:rFonts w:ascii="Times New Roman" w:hAnsi="Times New Roman" w:cs="Times New Roman"/>
          <w:color w:val="auto"/>
          <w:sz w:val="24"/>
          <w:szCs w:val="24"/>
          <w:lang w:val="fr-CA"/>
        </w:rPr>
        <w:t> </w:t>
      </w:r>
      <w:r w:rsidRPr="00C5302C" w:rsidR="0038533C">
        <w:rPr>
          <w:rStyle w:val="Aucun"/>
          <w:rFonts w:ascii="Garamond" w:hAnsi="Garamond"/>
          <w:color w:val="auto"/>
          <w:sz w:val="24"/>
          <w:szCs w:val="24"/>
          <w:lang w:val="fr-CA"/>
        </w:rPr>
        <w:t>?</w:t>
      </w:r>
      <w:r w:rsidRPr="00C5302C" w:rsidR="0038533C">
        <w:rPr>
          <w:rStyle w:val="Aucun"/>
          <w:rFonts w:ascii="Garamond" w:hAnsi="Garamond"/>
          <w:color w:val="auto"/>
          <w:shd w:val="clear" w:color="auto" w:fill="FFFF00"/>
          <w:lang w:val="fr-CA"/>
        </w:rPr>
        <w:t xml:space="preserve"> </w:t>
      </w:r>
    </w:p>
    <w:p w:rsidRPr="00C5302C" w:rsidR="0038533C" w:rsidP="003E059D" w:rsidRDefault="0038533C" w14:paraId="356E1451" w14:textId="2ECB8E8F" w14:noSpellErr="1">
      <w:pPr>
        <w:pStyle w:val="CorpsA"/>
        <w:numPr>
          <w:ilvl w:val="0"/>
          <w:numId w:val="187"/>
        </w:numPr>
        <w:spacing w:line="254" w:lineRule="auto"/>
        <w:ind w:left="714" w:hanging="357"/>
        <w:rPr>
          <w:rStyle w:val="Aucun"/>
          <w:rFonts w:ascii="Garamond" w:hAnsi="Garamond" w:eastAsia="Garamond" w:cs="Garamond"/>
          <w:color w:val="auto"/>
          <w:sz w:val="24"/>
          <w:szCs w:val="24"/>
          <w:lang w:val="fr-CA"/>
        </w:rPr>
      </w:pPr>
      <w:r w:rsidRPr="00152E03" w:rsidR="0038533C">
        <w:rPr>
          <w:rStyle w:val="Aucun"/>
          <w:rFonts w:ascii="Garamond" w:hAnsi="Garamond"/>
          <w:color w:val="auto"/>
          <w:sz w:val="24"/>
          <w:szCs w:val="24"/>
          <w:lang w:val="fr-CA"/>
        </w:rPr>
        <w:t xml:space="preserve">Comment les leaders peuvent-ils œuvrer pour un style de leadership du </w:t>
      </w:r>
      <w:r w:rsidRPr="00152E03" w:rsidR="0038533C">
        <w:rPr>
          <w:rStyle w:val="Aucun"/>
          <w:rFonts w:ascii="Garamond" w:hAnsi="Garamond"/>
          <w:color w:val="auto"/>
          <w:sz w:val="24"/>
          <w:szCs w:val="24"/>
          <w:lang w:val="fr-CA"/>
        </w:rPr>
        <w:t>s</w:t>
      </w:r>
      <w:r w:rsidRPr="00152E03" w:rsidR="0038533C">
        <w:rPr>
          <w:rStyle w:val="Aucun"/>
          <w:rFonts w:ascii="Garamond" w:hAnsi="Garamond"/>
          <w:color w:val="auto"/>
          <w:sz w:val="24"/>
          <w:szCs w:val="24"/>
          <w:lang w:val="fr-CA"/>
        </w:rPr>
        <w:t>ystème </w:t>
      </w:r>
      <w:r w:rsidRPr="00152E03" w:rsidR="00E025FB">
        <w:rPr>
          <w:rStyle w:val="Aucun"/>
          <w:rFonts w:ascii="Garamond" w:hAnsi="Garamond"/>
          <w:color w:val="auto"/>
          <w:sz w:val="24"/>
          <w:szCs w:val="24"/>
          <w:lang w:val="fr-CA"/>
        </w:rPr>
        <w:t>4</w:t>
      </w:r>
      <w:r w:rsidRPr="00152E03" w:rsidR="00E025FB">
        <w:rPr>
          <w:rStyle w:val="Aucun"/>
          <w:rFonts w:ascii="Garamond" w:hAnsi="Garamond"/>
          <w:color w:val="auto"/>
          <w:sz w:val="24"/>
          <w:szCs w:val="24"/>
          <w:lang w:val="fr-CA"/>
        </w:rPr>
        <w:t xml:space="preserve"> </w:t>
      </w:r>
      <w:r w:rsidRPr="00152E03" w:rsidR="0038533C">
        <w:rPr>
          <w:rStyle w:val="Aucun"/>
          <w:rFonts w:ascii="Garamond" w:hAnsi="Garamond"/>
          <w:color w:val="auto"/>
          <w:sz w:val="24"/>
          <w:szCs w:val="24"/>
          <w:lang w:val="fr-CA"/>
        </w:rPr>
        <w:t>tout en évitant le piège du paternalisme</w:t>
      </w:r>
      <w:r w:rsidRPr="00152E03" w:rsidR="0038533C">
        <w:rPr>
          <w:rStyle w:val="Aucun"/>
          <w:rFonts w:ascii="Times New Roman" w:hAnsi="Times New Roman" w:cs="Times New Roman"/>
          <w:color w:val="auto"/>
          <w:sz w:val="24"/>
          <w:szCs w:val="24"/>
          <w:lang w:val="fr-CA"/>
        </w:rPr>
        <w:t> </w:t>
      </w:r>
      <w:r w:rsidRPr="00152E03" w:rsidR="0038533C">
        <w:rPr>
          <w:rStyle w:val="Aucun"/>
          <w:rFonts w:ascii="Garamond" w:hAnsi="Garamond"/>
          <w:color w:val="auto"/>
          <w:sz w:val="24"/>
          <w:szCs w:val="24"/>
          <w:lang w:val="fr-CA"/>
        </w:rPr>
        <w:t>?</w:t>
      </w:r>
    </w:p>
    <w:p w:rsidRPr="00C5302C" w:rsidR="0038533C" w:rsidP="003E059D" w:rsidRDefault="0038533C" w14:paraId="5B0E32E1" w14:textId="77777777">
      <w:pPr>
        <w:pStyle w:val="CorpsA"/>
        <w:numPr>
          <w:ilvl w:val="0"/>
          <w:numId w:val="187"/>
        </w:numPr>
        <w:spacing w:line="254" w:lineRule="auto"/>
        <w:ind w:left="714" w:hanging="357"/>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Quel serait l’avantage pour les leaders de </w:t>
      </w:r>
      <w:r>
        <w:rPr>
          <w:rStyle w:val="Aucun"/>
          <w:rFonts w:ascii="Garamond" w:hAnsi="Garamond"/>
          <w:color w:val="auto"/>
          <w:sz w:val="24"/>
          <w:szCs w:val="24"/>
          <w:lang w:val="fr-CA"/>
        </w:rPr>
        <w:t>communiquer</w:t>
      </w:r>
      <w:r w:rsidRPr="00C5302C">
        <w:rPr>
          <w:rStyle w:val="Aucun"/>
          <w:rFonts w:ascii="Garamond" w:hAnsi="Garamond"/>
          <w:color w:val="auto"/>
          <w:sz w:val="24"/>
          <w:szCs w:val="24"/>
          <w:lang w:val="fr-CA"/>
        </w:rPr>
        <w:t xml:space="preserve"> leur manifeste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rsidRPr="00C5302C" w:rsidR="0038533C" w:rsidP="003E059D" w:rsidRDefault="0038533C" w14:paraId="4AC2B835" w14:textId="77777777">
      <w:pPr>
        <w:pStyle w:val="CorpsA"/>
        <w:numPr>
          <w:ilvl w:val="0"/>
          <w:numId w:val="187"/>
        </w:numPr>
        <w:spacing w:line="254" w:lineRule="auto"/>
        <w:ind w:left="714" w:hanging="357"/>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Comment les leaders peuvent-ils aider les membres de l’équipe à élaborer une charte d’équipe qui s’appuie sur leur manifeste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rsidRPr="00C5302C" w:rsidR="0038533C" w:rsidP="003E059D" w:rsidRDefault="0038533C" w14:paraId="2B219442" w14:textId="77777777">
      <w:pPr>
        <w:pStyle w:val="CorpsA"/>
        <w:numPr>
          <w:ilvl w:val="0"/>
          <w:numId w:val="187"/>
        </w:numPr>
        <w:spacing w:line="254" w:lineRule="auto"/>
        <w:ind w:left="714" w:hanging="357"/>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 xml:space="preserve">Comment les leaders peuvent-ils </w:t>
      </w:r>
      <w:r>
        <w:rPr>
          <w:rStyle w:val="Aucun"/>
          <w:rFonts w:ascii="Garamond" w:hAnsi="Garamond"/>
          <w:color w:val="auto"/>
          <w:sz w:val="24"/>
          <w:szCs w:val="24"/>
          <w:lang w:val="fr-CA"/>
        </w:rPr>
        <w:t>faire connaître</w:t>
      </w:r>
      <w:r w:rsidRPr="00C5302C">
        <w:rPr>
          <w:rStyle w:val="Aucun"/>
          <w:rFonts w:ascii="Garamond" w:hAnsi="Garamond"/>
          <w:color w:val="auto"/>
          <w:sz w:val="24"/>
          <w:szCs w:val="24"/>
          <w:lang w:val="fr-CA"/>
        </w:rPr>
        <w:t xml:space="preserve"> leur manifeste </w:t>
      </w:r>
      <w:r>
        <w:rPr>
          <w:rStyle w:val="Aucun"/>
          <w:rFonts w:ascii="Garamond" w:hAnsi="Garamond"/>
          <w:color w:val="auto"/>
          <w:sz w:val="24"/>
          <w:szCs w:val="24"/>
          <w:lang w:val="fr-CA"/>
        </w:rPr>
        <w:t>aux</w:t>
      </w:r>
      <w:r w:rsidRPr="00C5302C">
        <w:rPr>
          <w:rStyle w:val="Aucun"/>
          <w:rFonts w:ascii="Garamond" w:hAnsi="Garamond"/>
          <w:color w:val="auto"/>
          <w:sz w:val="24"/>
          <w:szCs w:val="24"/>
          <w:lang w:val="fr-CA"/>
        </w:rPr>
        <w:t xml:space="preserve"> membres de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eastAsia="zh-TW"/>
        </w:rPr>
        <w:t>?</w:t>
      </w:r>
    </w:p>
    <w:p w:rsidRPr="00C5302C" w:rsidR="0038533C" w:rsidP="0038533C" w:rsidRDefault="0038533C" w14:paraId="42417AFF" w14:textId="77777777">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rsidRPr="00C5302C" w:rsidR="0038533C" w:rsidP="0038533C" w:rsidRDefault="0038533C" w14:paraId="65186C5D" w14:textId="48CEDCE2">
      <w:pPr>
        <w:pStyle w:val="CorpsA"/>
        <w:spacing w:line="254" w:lineRule="auto"/>
        <w:ind w:firstLine="0"/>
        <w:rPr>
          <w:rStyle w:val="Aucun"/>
          <w:rFonts w:ascii="Garamond" w:hAnsi="Garamond" w:eastAsia="Garamond" w:cs="Garamond"/>
          <w:b/>
          <w:bCs/>
          <w:color w:val="auto"/>
          <w:sz w:val="24"/>
          <w:szCs w:val="24"/>
          <w:lang w:val="fr-CA"/>
        </w:rPr>
      </w:pPr>
      <w:r w:rsidRPr="00C5302C">
        <w:rPr>
          <w:rStyle w:val="Aucun"/>
          <w:rFonts w:ascii="Garamond" w:hAnsi="Garamond"/>
          <w:b/>
          <w:bCs/>
          <w:color w:val="auto"/>
          <w:sz w:val="24"/>
          <w:szCs w:val="24"/>
          <w:lang w:val="fr-CA"/>
        </w:rPr>
        <w:t>Plan d’action</w:t>
      </w:r>
    </w:p>
    <w:p w:rsidRPr="00C5302C" w:rsidR="0038533C" w:rsidP="0038533C" w:rsidRDefault="0038533C" w14:paraId="750222EB" w14:textId="77777777">
      <w:pPr>
        <w:pStyle w:val="CorpsA"/>
        <w:spacing w:line="254" w:lineRule="auto"/>
        <w:rPr>
          <w:rStyle w:val="Aucun"/>
          <w:rFonts w:ascii="Garamond" w:hAnsi="Garamond" w:eastAsia="Garamond" w:cs="Garamond"/>
          <w:color w:val="auto"/>
          <w:sz w:val="24"/>
          <w:szCs w:val="24"/>
          <w:lang w:val="fr-CA"/>
        </w:rPr>
      </w:pPr>
    </w:p>
    <w:p w:rsidRPr="00C5302C" w:rsidR="0038533C" w:rsidP="0038533C" w:rsidRDefault="0038533C" w14:paraId="6E028A3A" w14:textId="5399730A">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hAnsi="Garamond" w:eastAsia="Garamond" w:cs="Garamond"/>
          <w:color w:val="auto"/>
          <w:sz w:val="24"/>
          <w:szCs w:val="24"/>
          <w:lang w:val="fr-CA"/>
        </w:rPr>
      </w:pPr>
      <w:r w:rsidRPr="00C5302C">
        <w:rPr>
          <w:rStyle w:val="Aucun"/>
          <w:rFonts w:ascii="Garamond" w:hAnsi="Garamond"/>
          <w:color w:val="auto"/>
          <w:sz w:val="24"/>
          <w:szCs w:val="24"/>
          <w:lang w:val="fr-CA"/>
        </w:rPr>
        <w:tab/>
      </w:r>
      <w:r w:rsidRPr="00C5302C">
        <w:rPr>
          <w:rStyle w:val="Aucun"/>
          <w:rFonts w:ascii="Garamond" w:hAnsi="Garamond"/>
          <w:color w:val="auto"/>
          <w:sz w:val="24"/>
          <w:szCs w:val="24"/>
          <w:lang w:val="fr-CA"/>
        </w:rPr>
        <w:t>Dans votre journal d’apprentissage, décrivez trois actions spécifiques que vous entreprendrez pour communiquer votre manifeste à votre équipe cette semaine. Si vous n’êtes pas actuellement à la tête d’une équipe, décrivez comment vous le feriez si vous aviez une équipe.</w:t>
      </w:r>
    </w:p>
    <w:p w:rsidRPr="00C5302C" w:rsidR="0038533C" w:rsidP="0038533C" w:rsidRDefault="0038533C" w14:paraId="727DD2D2" w14:textId="2B6C915C">
      <w:pPr>
        <w:rPr>
          <w:rStyle w:val="Aucun"/>
          <w:rFonts w:ascii="Garamond" w:hAnsi="Garamond" w:cs="Arial Unicode MS"/>
          <w:b/>
          <w:bCs/>
          <w:u w:color="000000"/>
          <w:lang w:val="fr-CA" w:eastAsia="en-CA"/>
          <w14:textOutline w14:w="12700" w14:cap="flat" w14:cmpd="sng" w14:algn="ctr">
            <w14:noFill/>
            <w14:prstDash w14:val="solid"/>
            <w14:miter w14:lim="400000"/>
          </w14:textOutline>
        </w:rPr>
      </w:pPr>
    </w:p>
    <w:p w:rsidRPr="00C5302C" w:rsidR="0038533C" w:rsidP="0038533C" w:rsidRDefault="0038533C" w14:paraId="600DB6F3" w14:textId="5FEF0DDD">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hAnsi="Garamond" w:eastAsia="Garamond" w:cs="Garamond"/>
          <w:color w:val="auto"/>
          <w:sz w:val="24"/>
          <w:szCs w:val="24"/>
          <w:lang w:val="fr-CA"/>
        </w:rPr>
      </w:pPr>
      <w:r w:rsidRPr="00C5302C">
        <w:rPr>
          <w:rStyle w:val="Aucun"/>
          <w:rFonts w:ascii="Garamond" w:hAnsi="Garamond"/>
          <w:b/>
          <w:bCs/>
          <w:color w:val="auto"/>
          <w:sz w:val="24"/>
          <w:szCs w:val="24"/>
          <w:lang w:val="fr-CA"/>
        </w:rPr>
        <w:t>Roger </w:t>
      </w:r>
      <w:r w:rsidRPr="00C5302C">
        <w:rPr>
          <w:rStyle w:val="Aucun"/>
          <w:rFonts w:ascii="Garamond" w:hAnsi="Garamond"/>
          <w:color w:val="auto"/>
          <w:sz w:val="24"/>
          <w:szCs w:val="24"/>
          <w:lang w:val="fr-CA"/>
        </w:rPr>
        <w:t>: Comment une entreprise peut-elle s’assurer que tous les leaders utilisent le leadership participatif</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rsidRPr="00C5302C" w:rsidR="0038533C" w:rsidP="0038533C" w:rsidRDefault="0038533C" w14:paraId="09308171" w14:textId="451646D9">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hAnsi="Garamond" w:eastAsia="Garamond" w:cs="Garamond"/>
          <w:color w:val="auto"/>
          <w:sz w:val="24"/>
          <w:szCs w:val="24"/>
          <w:lang w:val="fr-CA"/>
        </w:rPr>
      </w:pPr>
    </w:p>
    <w:p w:rsidRPr="00C5302C" w:rsidR="0038533C" w:rsidP="0038533C" w:rsidRDefault="0038533C" w14:paraId="24E27484" w14:textId="056FA62C">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hAnsi="Garamond" w:eastAsia="Garamond" w:cs="Garamond"/>
          <w:color w:val="auto"/>
          <w:sz w:val="24"/>
          <w:szCs w:val="24"/>
          <w:lang w:val="fr-CA"/>
        </w:rPr>
      </w:pPr>
      <w:r w:rsidRPr="00C5302C">
        <w:rPr>
          <w:rStyle w:val="Aucun"/>
          <w:rFonts w:ascii="Garamond" w:hAnsi="Garamond"/>
          <w:b/>
          <w:bCs/>
          <w:color w:val="auto"/>
          <w:sz w:val="24"/>
          <w:szCs w:val="24"/>
          <w:lang w:val="fr-CA"/>
        </w:rPr>
        <w:t>Roxanne </w:t>
      </w:r>
      <w:r w:rsidRPr="00C5302C">
        <w:rPr>
          <w:rStyle w:val="Aucun"/>
          <w:rFonts w:ascii="Garamond" w:hAnsi="Garamond"/>
          <w:color w:val="auto"/>
          <w:sz w:val="24"/>
          <w:szCs w:val="24"/>
          <w:lang w:val="fr-CA"/>
        </w:rPr>
        <w:t>: À part de s’assurer que les gestionnaires nouvellement embauchés sont des leaders participatifs, c’est un grand défi. Ironiquement, l’un de mes anciens employeurs a imposé un leadership participatif à ses managers. Tous les gestionnaires ont été condamnés à se conformer</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sinon ils étaient congédiés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xml:space="preserve">! </w:t>
      </w:r>
      <w:r>
        <w:rPr>
          <w:rStyle w:val="Aucun"/>
          <w:rFonts w:ascii="Garamond" w:hAnsi="Garamond"/>
          <w:color w:val="auto"/>
          <w:sz w:val="24"/>
          <w:szCs w:val="24"/>
          <w:lang w:val="fr-CA"/>
        </w:rPr>
        <w:t>Ça</w:t>
      </w:r>
      <w:r w:rsidRPr="00C5302C">
        <w:rPr>
          <w:rStyle w:val="Aucun"/>
          <w:rFonts w:ascii="Garamond" w:hAnsi="Garamond"/>
          <w:color w:val="auto"/>
          <w:sz w:val="24"/>
          <w:szCs w:val="24"/>
          <w:lang w:val="fr-CA"/>
        </w:rPr>
        <w:t xml:space="preserve"> a créé beaucoup de résistance. Donc, j’ai dit à la haute direction que si les gestionnaires commençaient à pratiquer et à </w:t>
      </w:r>
      <w:r>
        <w:rPr>
          <w:rStyle w:val="Aucun"/>
          <w:rFonts w:ascii="Garamond" w:hAnsi="Garamond"/>
          <w:color w:val="auto"/>
          <w:sz w:val="24"/>
          <w:szCs w:val="24"/>
          <w:lang w:val="fr-CA"/>
        </w:rPr>
        <w:t>exemplifier</w:t>
      </w:r>
      <w:r w:rsidRPr="00C5302C">
        <w:rPr>
          <w:rStyle w:val="Aucun"/>
          <w:rFonts w:ascii="Garamond" w:hAnsi="Garamond"/>
          <w:color w:val="auto"/>
          <w:sz w:val="24"/>
          <w:szCs w:val="24"/>
          <w:lang w:val="fr-CA"/>
        </w:rPr>
        <w:t xml:space="preserve"> eux-mêmes le leadership participatif, il se répandrait dans toute l’organisation. Être un modèle est le meilleur moyen d’introduire et d’effectuer des changements.</w:t>
      </w:r>
    </w:p>
    <w:p w:rsidRPr="00C5302C" w:rsidR="0038533C" w:rsidP="0038533C" w:rsidRDefault="0038533C" w14:paraId="1E9CA2BA" w14:textId="77777777">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hAnsi="Garamond" w:eastAsia="Garamond" w:cs="Garamond"/>
          <w:color w:val="auto"/>
          <w:sz w:val="24"/>
          <w:szCs w:val="24"/>
          <w:lang w:val="fr-CA"/>
        </w:rPr>
      </w:pPr>
    </w:p>
    <w:p w:rsidRPr="00C5302C" w:rsidR="0038533C" w:rsidP="0038533C" w:rsidRDefault="0038533C" w14:paraId="7A1B8AF0" w14:textId="77777777">
      <w:pPr>
        <w:pStyle w:val="CorpsA"/>
        <w:tabs>
          <w:tab w:val="left" w:pos="355"/>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707"/>
        </w:tabs>
        <w:spacing w:line="254" w:lineRule="auto"/>
        <w:ind w:firstLine="0"/>
        <w:rPr>
          <w:rStyle w:val="Aucun"/>
          <w:rFonts w:ascii="Garamond" w:hAnsi="Garamond" w:eastAsia="Garamond" w:cs="Garamond"/>
          <w:color w:val="auto"/>
          <w:sz w:val="24"/>
          <w:szCs w:val="24"/>
          <w:lang w:val="fr-CA"/>
        </w:rPr>
      </w:pPr>
      <w:r w:rsidRPr="00C5302C">
        <w:rPr>
          <w:rStyle w:val="Aucun"/>
          <w:rFonts w:ascii="Garamond" w:hAnsi="Garamond"/>
          <w:b/>
          <w:bCs/>
          <w:color w:val="auto"/>
          <w:sz w:val="24"/>
          <w:szCs w:val="24"/>
          <w:lang w:val="fr-CA"/>
        </w:rPr>
        <w:t>Roger</w:t>
      </w:r>
      <w:r w:rsidRPr="00C5302C">
        <w:rPr>
          <w:rStyle w:val="Aucun"/>
          <w:rFonts w:ascii="Garamond" w:hAnsi="Garamond"/>
          <w:color w:val="auto"/>
          <w:sz w:val="24"/>
          <w:szCs w:val="24"/>
          <w:lang w:val="fr-CA"/>
        </w:rPr>
        <w:t> : On ne peut pas l’imposer</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La participation doit se traduire par des actions concrètes, pas seulement par des paroles. Cependant, en situation d’urgence, je ne m’attends pas à ce que mon leader adopte une approche participative. Dans ce cas, le leader doit prendre les rênes et prendre des décisions rapidement. Il s’agit de lire la situation et de comprendre les employés, comme le souligne le leadership situationnel, et de choisir la bonne approche. Ce n’est pas toujours facile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sectPr w:rsidRPr="00C5302C" w:rsidR="0038533C" w:rsidSect="003763A1">
      <w:headerReference w:type="even" r:id="rId15"/>
      <w:headerReference w:type="default" r:id="rId16"/>
      <w:headerReference w:type="first" r:id="rId17"/>
      <w:pgSz w:w="11521" w:h="14402" w:orient="portrait" w:code="165"/>
      <w:pgMar w:top="1094" w:right="862" w:bottom="1094" w:left="1094" w:header="505" w:footer="505" w:gutter="204"/>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nitials="KB" w:author="Benkrid, Kenza" w:date="2025-02-26T15:47:00Z" w:id="0">
    <w:p w:rsidR="00176479" w:rsidP="00176479" w:rsidRDefault="00176479" w14:paraId="04DC6883" w14:textId="3A7DA324">
      <w:pPr>
        <w:pStyle w:val="Commentaire"/>
        <w:ind w:firstLine="0"/>
        <w:jc w:val="left"/>
      </w:pPr>
      <w:r>
        <w:rPr>
          <w:rStyle w:val="Marquedecommentaire"/>
        </w:rPr>
        <w:annotationRef/>
      </w:r>
      <w:r>
        <w:rPr>
          <w:lang w:val="fr-FR"/>
        </w:rPr>
        <w:t>Pas logique</w:t>
      </w:r>
      <w:r>
        <w:rPr>
          <w:lang w:val="fr-FR"/>
        </w:rPr>
        <w:br/>
      </w:r>
      <w:r>
        <w:fldChar w:fldCharType="begin"/>
      </w:r>
      <w:r>
        <w:instrText>HYPERLINK "mailto:bedard.alexandre@uqam.ca"</w:instrText>
      </w:r>
      <w:bookmarkStart w:name="_@_DF2717F797324707B023CBD172125128Z" w:id="1"/>
      <w:r>
        <w:fldChar w:fldCharType="separate"/>
      </w:r>
      <w:bookmarkEnd w:id="1"/>
      <w:r w:rsidRPr="00176479">
        <w:rPr>
          <w:rStyle w:val="Mention"/>
          <w:noProof/>
        </w:rPr>
        <w:t>@Bédard, Alexandre</w:t>
      </w:r>
      <w:r>
        <w:fldChar w:fldCharType="end"/>
      </w:r>
      <w:r>
        <w:t xml:space="preserve"> est-ce que cette partie existait dans l’original? J’ai un doute sur ce contenu</w:t>
      </w:r>
    </w:p>
  </w:comment>
  <w:comment xmlns:w="http://schemas.openxmlformats.org/wordprocessingml/2006/main" w:initials="BA" w:author="Bédard, Alexandre" w:date="2025-02-27T08:45:57" w:id="2102204551">
    <w:p xmlns:w14="http://schemas.microsoft.com/office/word/2010/wordml" xmlns:w="http://schemas.openxmlformats.org/wordprocessingml/2006/main" w:rsidR="2FB04522" w:rsidRDefault="7E9BC186" w14:paraId="40080350" w14:textId="41610D68">
      <w:pPr>
        <w:pStyle w:val="CommentText"/>
      </w:pPr>
      <w:r>
        <w:rPr>
          <w:rStyle w:val="CommentReference"/>
        </w:rPr>
        <w:annotationRef/>
      </w:r>
      <w:r>
        <w:fldChar w:fldCharType="begin"/>
      </w:r>
      <w:r>
        <w:instrText xml:space="preserve"> HYPERLINK "mailto:benkrid.kenza@uqam.ca"</w:instrText>
      </w:r>
      <w:bookmarkStart w:name="_@_79941EEA2E8944ED9F1C851B39855D40Z" w:id="2114444269"/>
      <w:r>
        <w:fldChar w:fldCharType="separate"/>
      </w:r>
      <w:bookmarkEnd w:id="2114444269"/>
      <w:r w:rsidRPr="20A1273B" w:rsidR="54E71414">
        <w:rPr>
          <w:rStyle w:val="Mention"/>
          <w:noProof/>
        </w:rPr>
        <w:t>@Benkrid, Kenza</w:t>
      </w:r>
      <w:r>
        <w:fldChar w:fldCharType="end"/>
      </w:r>
      <w:r w:rsidRPr="14720BC1" w:rsidR="7C6C5D79">
        <w:t xml:space="preserve"> Oui, c'est tel quel. </w:t>
      </w:r>
    </w:p>
    <w:p xmlns:w14="http://schemas.microsoft.com/office/word/2010/wordml" xmlns:w="http://schemas.openxmlformats.org/wordprocessingml/2006/main" w:rsidR="500AA197" w:rsidRDefault="41754F3C" w14:paraId="5AD3CE63" w14:textId="20480463">
      <w:pPr>
        <w:pStyle w:val="CommentText"/>
      </w:pPr>
      <w:r>
        <w:fldChar w:fldCharType="begin"/>
      </w:r>
      <w:r>
        <w:instrText xml:space="preserve"> HYPERLINK "mailto:grimard.celeste@uqam.ca"</w:instrText>
      </w:r>
      <w:bookmarkStart w:name="_@_443D19FD7E95404D82B66CA7FFF4F49CZ" w:id="1117313240"/>
      <w:r>
        <w:fldChar w:fldCharType="separate"/>
      </w:r>
      <w:bookmarkEnd w:id="1117313240"/>
      <w:r w:rsidRPr="2DF513FC" w:rsidR="29A3758E">
        <w:rPr>
          <w:rStyle w:val="Mention"/>
          <w:noProof/>
        </w:rPr>
        <w:t>@Grimard, Céleste</w:t>
      </w:r>
      <w:r>
        <w:fldChar w:fldCharType="end"/>
      </w:r>
      <w:r w:rsidRPr="6D0556D2" w:rsidR="06491586">
        <w:t xml:space="preserve"> </w:t>
      </w:r>
    </w:p>
    <w:p xmlns:w14="http://schemas.microsoft.com/office/word/2010/wordml" xmlns:w="http://schemas.openxmlformats.org/wordprocessingml/2006/main" w:rsidR="4A8E6CA6" w:rsidRDefault="77A5F00C" w14:paraId="6FDB1F20" w14:textId="48A9B8EB">
      <w:pPr>
        <w:pStyle w:val="CommentText"/>
      </w:pPr>
      <w:r w:rsidRPr="61E2E523" w:rsidR="1E7544C0">
        <w:t>Voici une suggestion :</w:t>
      </w:r>
    </w:p>
    <w:p xmlns:w14="http://schemas.microsoft.com/office/word/2010/wordml" xmlns:w="http://schemas.openxmlformats.org/wordprocessingml/2006/main" w:rsidR="6C5F3852" w:rsidRDefault="1A3D7D66" w14:paraId="5F7D7AA0" w14:textId="461FAE61">
      <w:pPr>
        <w:pStyle w:val="CommentText"/>
      </w:pPr>
      <w:r w:rsidRPr="7882A4F5" w:rsidR="77F0DE8F">
        <w:t xml:space="preserve">Les organisations du système 4 et leurs employés se dotant d'objectifs de haute performance peuvent basculer dans des comportement du système 1. En effet, des niveaux de pression déraisonnables ressentis par les employés peuvent engendrer une productivité plus faible, occasionner une diminution de la confiance (en soi et en les superviseurs) ainsi que causer plus de conflits entre les superviseurs et les employés. </w:t>
      </w:r>
    </w:p>
    <w:p xmlns:w14="http://schemas.microsoft.com/office/word/2010/wordml" xmlns:w="http://schemas.openxmlformats.org/wordprocessingml/2006/main" w:rsidR="6CA0BEC8" w:rsidRDefault="5A58C807" w14:paraId="3FC2C559" w14:textId="1780FD43">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04DC6883"/>
  <w15:commentEx w15:done="0" w15:paraId="3FC2C559" w15:paraIdParent="04DC6883"/>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0F42240B" w16cex:dateUtc="2025-02-26T20:47:00Z"/>
  <w16cex:commentExtensible w16cex:durableId="6E194CC6" w16cex:dateUtc="2025-02-27T13:45:57.757Z"/>
</w16cex:commentsExtensible>
</file>

<file path=word/commentsIds.xml><?xml version="1.0" encoding="utf-8"?>
<w16cid:commentsIds xmlns:mc="http://schemas.openxmlformats.org/markup-compatibility/2006" xmlns:w16cid="http://schemas.microsoft.com/office/word/2016/wordml/cid" mc:Ignorable="w16cid">
  <w16cid:commentId w16cid:paraId="04DC6883" w16cid:durableId="0F42240B"/>
  <w16cid:commentId w16cid:paraId="3FC2C559" w16cid:durableId="6E194CC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E0F1E" w:rsidRDefault="00DE0F1E" w14:paraId="12B4054D" w14:textId="77777777">
      <w:r>
        <w:separator/>
      </w:r>
    </w:p>
  </w:endnote>
  <w:endnote w:type="continuationSeparator" w:id="0">
    <w:p w:rsidR="00DE0F1E" w:rsidRDefault="00DE0F1E" w14:paraId="61B4D8E6" w14:textId="77777777">
      <w:r>
        <w:continuationSeparator/>
      </w:r>
    </w:p>
  </w:endnote>
  <w:endnote w:type="continuationNotice" w:id="1">
    <w:p w:rsidR="00DE0F1E" w:rsidRDefault="00DE0F1E" w14:paraId="677F6E8E"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E0F1E" w:rsidRDefault="00DE0F1E" w14:paraId="37063095" w14:textId="77777777">
      <w:r>
        <w:separator/>
      </w:r>
    </w:p>
  </w:footnote>
  <w:footnote w:type="continuationSeparator" w:id="0">
    <w:p w:rsidR="00DE0F1E" w:rsidRDefault="00DE0F1E" w14:paraId="43E7B0CB" w14:textId="77777777">
      <w:r>
        <w:continuationSeparator/>
      </w:r>
    </w:p>
  </w:footnote>
  <w:footnote w:type="continuationNotice" w:id="1">
    <w:p w:rsidR="00DE0F1E" w:rsidRDefault="00DE0F1E" w14:paraId="13D2EE97"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C522F" w:rsidRDefault="003C522F" w14:paraId="09E838C5" w14:textId="0B85B3E0">
    <w:pPr>
      <w:pStyle w:val="En-tte"/>
    </w:pPr>
    <w:r>
      <w:rPr>
        <w:noProof/>
        <w:lang w:val="fr-FR" w:eastAsia="fr-FR"/>
      </w:rPr>
      <mc:AlternateContent>
        <mc:Choice Requires="wps">
          <w:drawing>
            <wp:anchor distT="0" distB="0" distL="0" distR="0" simplePos="0" relativeHeight="251658241"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rsidRPr="009A2F56" w:rsidR="003C522F" w:rsidP="009A2F56" w:rsidRDefault="003C522F" w14:paraId="506C1C26" w14:textId="5E80C3A1">
                          <w:pPr>
                            <w:rPr>
                              <w:rFonts w:ascii="Calibri" w:hAnsi="Calibri" w:eastAsia="Calibri" w:cs="Calibri"/>
                              <w:noProof/>
                              <w:color w:val="FF0000"/>
                              <w:sz w:val="20"/>
                              <w:szCs w:val="20"/>
                            </w:rPr>
                          </w:pPr>
                          <w:r w:rsidRPr="009A2F56">
                            <w:rPr>
                              <w:rFonts w:ascii="Calibri" w:hAnsi="Calibri" w:eastAsia="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w14:anchorId="3E5C2564">
            <v:shapetype id="_x0000_t202" coordsize="21600,21600" o:spt="202" path="m,l,21600r21600,l21600,xe" w14:anchorId="23525093">
              <v:stroke joinstyle="miter"/>
              <v:path gradientshapeok="t" o:connecttype="rect"/>
            </v:shapetype>
            <v:shape id="Zone de texte 1073742133" style="position:absolute;margin-left:0;margin-top:0;width:34.95pt;height:34.95pt;z-index:251658241;visibility:visible;mso-wrap-style:none;mso-wrap-distance-left:0;mso-wrap-distance-top:0;mso-wrap-distance-right:0;mso-wrap-distance-bottom:0;mso-position-horizontal:left;mso-position-horizontal-relative:page;mso-position-vertical:top;mso-position-vertical-relative:page;v-text-anchor:top" alt="Confidentialité : 0 (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">
              <v:textbox style="mso-fit-shape-to-text:t" inset="20pt,15pt,0,0">
                <w:txbxContent>
                  <w:p w:rsidRPr="009A2F56" w:rsidR="003C522F" w:rsidP="009A2F56" w:rsidRDefault="003C522F" w14:paraId="32BF9B61" w14:textId="5E80C3A1">
                    <w:pPr>
                      <w:rPr>
                        <w:rFonts w:ascii="Calibri" w:hAnsi="Calibri" w:eastAsia="Calibri" w:cs="Calibri"/>
                        <w:noProof/>
                        <w:color w:val="FF0000"/>
                        <w:sz w:val="20"/>
                        <w:szCs w:val="20"/>
                      </w:rPr>
                    </w:pPr>
                    <w:r w:rsidRPr="009A2F56">
                      <w:rPr>
                        <w:rFonts w:ascii="Calibri" w:hAnsi="Calibri" w:eastAsia="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C522F" w:rsidRDefault="003C522F" w14:paraId="1D256DF8" w14:textId="4FF73AD2">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C522F" w:rsidRDefault="003C522F" w14:paraId="74A1634A" w14:textId="178DFD9E">
    <w:pPr>
      <w:pStyle w:val="En-tte"/>
    </w:pPr>
    <w:r>
      <w:rPr>
        <w:noProof/>
        <w:lang w:val="fr-FR" w:eastAsia="fr-FR"/>
      </w:rPr>
      <mc:AlternateContent>
        <mc:Choice Requires="wps">
          <w:drawing>
            <wp:anchor distT="0" distB="0" distL="0" distR="0" simplePos="0" relativeHeight="251658240"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rsidRPr="009A2F56" w:rsidR="003C522F" w:rsidP="009A2F56" w:rsidRDefault="003C522F" w14:paraId="61572DC3" w14:textId="688371F8">
                          <w:pPr>
                            <w:rPr>
                              <w:rFonts w:ascii="Calibri" w:hAnsi="Calibri" w:eastAsia="Calibri" w:cs="Calibri"/>
                              <w:noProof/>
                              <w:color w:val="FF0000"/>
                              <w:sz w:val="20"/>
                              <w:szCs w:val="20"/>
                            </w:rPr>
                          </w:pPr>
                          <w:r w:rsidRPr="009A2F56">
                            <w:rPr>
                              <w:rFonts w:ascii="Calibri" w:hAnsi="Calibri" w:eastAsia="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w14:anchorId="782A94D9">
            <v:shapetype id="_x0000_t202" coordsize="21600,21600" o:spt="202" path="m,l,21600r21600,l21600,xe" w14:anchorId="3D4745C1">
              <v:stroke joinstyle="miter"/>
              <v:path gradientshapeok="t" o:connecttype="rect"/>
            </v:shapetype>
            <v:shape id="Zone de texte 1073742132"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alt="Confidentialité : 0 (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">
              <v:textbox style="mso-fit-shape-to-text:t" inset="20pt,15pt,0,0">
                <w:txbxContent>
                  <w:p w:rsidRPr="009A2F56" w:rsidR="003C522F" w:rsidP="009A2F56" w:rsidRDefault="003C522F" w14:paraId="3BA9E943" w14:textId="688371F8">
                    <w:pPr>
                      <w:rPr>
                        <w:rFonts w:ascii="Calibri" w:hAnsi="Calibri" w:eastAsia="Calibri" w:cs="Calibri"/>
                        <w:noProof/>
                        <w:color w:val="FF0000"/>
                        <w:sz w:val="20"/>
                        <w:szCs w:val="20"/>
                      </w:rPr>
                    </w:pPr>
                    <w:r w:rsidRPr="009A2F56">
                      <w:rPr>
                        <w:rFonts w:ascii="Calibri" w:hAnsi="Calibri" w:eastAsia="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5981"/>
    <w:multiLevelType w:val="hybridMultilevel"/>
    <w:tmpl w:val="1A88167C"/>
    <w:lvl w:ilvl="0" w:tplc="09BA9C14">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F229D"/>
    <w:multiLevelType w:val="hybridMultilevel"/>
    <w:tmpl w:val="0FE4EC26"/>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8732CD"/>
    <w:multiLevelType w:val="hybridMultilevel"/>
    <w:tmpl w:val="B7B63F4A"/>
    <w:lvl w:ilvl="0" w:tplc="1AFC86C4">
      <w:start w:val="1"/>
      <w:numFmt w:val="decimal"/>
      <w:lvlText w:val="%1."/>
      <w:lvlJc w:val="left"/>
      <w:pPr>
        <w:ind w:left="750" w:hanging="390"/>
      </w:pPr>
      <w:rPr>
        <w:rFonts w:hint="default" w:eastAsia="Arial Unicode MS" w:cs="Arial Unicode M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9B34D43"/>
    <w:multiLevelType w:val="hybridMultilevel"/>
    <w:tmpl w:val="6DF24F42"/>
    <w:lvl w:ilvl="0" w:tplc="461E7C1A">
      <w:start w:val="1"/>
      <w:numFmt w:val="bullet"/>
      <w:lvlText w:val="•"/>
      <w:lvlJc w:val="left"/>
      <w:pPr>
        <w:ind w:left="1004"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hint="default" w:ascii="Courier New" w:hAnsi="Courier New" w:cs="Courier New"/>
      </w:rPr>
    </w:lvl>
    <w:lvl w:ilvl="2" w:tplc="10090005" w:tentative="1">
      <w:start w:val="1"/>
      <w:numFmt w:val="bullet"/>
      <w:lvlText w:val=""/>
      <w:lvlJc w:val="left"/>
      <w:pPr>
        <w:ind w:left="2444" w:hanging="360"/>
      </w:pPr>
      <w:rPr>
        <w:rFonts w:hint="default" w:ascii="Wingdings" w:hAnsi="Wingdings"/>
      </w:rPr>
    </w:lvl>
    <w:lvl w:ilvl="3" w:tplc="10090001" w:tentative="1">
      <w:start w:val="1"/>
      <w:numFmt w:val="bullet"/>
      <w:lvlText w:val=""/>
      <w:lvlJc w:val="left"/>
      <w:pPr>
        <w:ind w:left="3164" w:hanging="360"/>
      </w:pPr>
      <w:rPr>
        <w:rFonts w:hint="default" w:ascii="Symbol" w:hAnsi="Symbol"/>
      </w:rPr>
    </w:lvl>
    <w:lvl w:ilvl="4" w:tplc="10090003" w:tentative="1">
      <w:start w:val="1"/>
      <w:numFmt w:val="bullet"/>
      <w:lvlText w:val="o"/>
      <w:lvlJc w:val="left"/>
      <w:pPr>
        <w:ind w:left="3884" w:hanging="360"/>
      </w:pPr>
      <w:rPr>
        <w:rFonts w:hint="default" w:ascii="Courier New" w:hAnsi="Courier New" w:cs="Courier New"/>
      </w:rPr>
    </w:lvl>
    <w:lvl w:ilvl="5" w:tplc="10090005" w:tentative="1">
      <w:start w:val="1"/>
      <w:numFmt w:val="bullet"/>
      <w:lvlText w:val=""/>
      <w:lvlJc w:val="left"/>
      <w:pPr>
        <w:ind w:left="4604" w:hanging="360"/>
      </w:pPr>
      <w:rPr>
        <w:rFonts w:hint="default" w:ascii="Wingdings" w:hAnsi="Wingdings"/>
      </w:rPr>
    </w:lvl>
    <w:lvl w:ilvl="6" w:tplc="10090001" w:tentative="1">
      <w:start w:val="1"/>
      <w:numFmt w:val="bullet"/>
      <w:lvlText w:val=""/>
      <w:lvlJc w:val="left"/>
      <w:pPr>
        <w:ind w:left="5324" w:hanging="360"/>
      </w:pPr>
      <w:rPr>
        <w:rFonts w:hint="default" w:ascii="Symbol" w:hAnsi="Symbol"/>
      </w:rPr>
    </w:lvl>
    <w:lvl w:ilvl="7" w:tplc="10090003" w:tentative="1">
      <w:start w:val="1"/>
      <w:numFmt w:val="bullet"/>
      <w:lvlText w:val="o"/>
      <w:lvlJc w:val="left"/>
      <w:pPr>
        <w:ind w:left="6044" w:hanging="360"/>
      </w:pPr>
      <w:rPr>
        <w:rFonts w:hint="default" w:ascii="Courier New" w:hAnsi="Courier New" w:cs="Courier New"/>
      </w:rPr>
    </w:lvl>
    <w:lvl w:ilvl="8" w:tplc="10090005" w:tentative="1">
      <w:start w:val="1"/>
      <w:numFmt w:val="bullet"/>
      <w:lvlText w:val=""/>
      <w:lvlJc w:val="left"/>
      <w:pPr>
        <w:ind w:left="6764" w:hanging="360"/>
      </w:pPr>
      <w:rPr>
        <w:rFonts w:hint="default" w:ascii="Wingdings" w:hAnsi="Wingdings"/>
      </w:rPr>
    </w:lvl>
  </w:abstractNum>
  <w:abstractNum w:abstractNumId="20"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1"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A405DC2"/>
    <w:multiLevelType w:val="hybridMultilevel"/>
    <w:tmpl w:val="597693AA"/>
    <w:lvl w:ilvl="0" w:tplc="8772A60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0A656449"/>
    <w:multiLevelType w:val="hybridMultilevel"/>
    <w:tmpl w:val="089A6BCA"/>
    <w:lvl w:ilvl="0" w:tplc="AAA63A80">
      <w:start w:val="1"/>
      <w:numFmt w:val="decimal"/>
      <w:lvlText w:val="%1."/>
      <w:lvlJc w:val="left"/>
      <w:pPr>
        <w:ind w:left="644" w:hanging="360"/>
      </w:pPr>
      <w:rPr>
        <w:rFonts w:hint="default" w:eastAsia="Arial Unicode MS" w:cs="Arial Unicode MS"/>
        <w:b w:val="0"/>
        <w:bCs w:val="0"/>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BB97301"/>
    <w:multiLevelType w:val="hybridMultilevel"/>
    <w:tmpl w:val="07F20A3C"/>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0CAD0B02"/>
    <w:multiLevelType w:val="hybridMultilevel"/>
    <w:tmpl w:val="192AB2E2"/>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0314B12"/>
    <w:multiLevelType w:val="hybridMultilevel"/>
    <w:tmpl w:val="317AA104"/>
    <w:lvl w:ilvl="0" w:tplc="0F02414A">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33"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6"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7" w15:restartNumberingAfterBreak="0">
    <w:nsid w:val="131C46A0"/>
    <w:multiLevelType w:val="hybridMultilevel"/>
    <w:tmpl w:val="6A78E922"/>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89670BE"/>
    <w:multiLevelType w:val="hybridMultilevel"/>
    <w:tmpl w:val="70D07AC8"/>
    <w:lvl w:ilvl="0" w:tplc="8772A60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4"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1A6F5634"/>
    <w:multiLevelType w:val="hybridMultilevel"/>
    <w:tmpl w:val="CDBE9CEA"/>
    <w:lvl w:ilvl="0" w:tplc="0F02414A">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46"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hAnsi="Garamond" w:eastAsia="Arial Unicode MS"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DA155FB"/>
    <w:multiLevelType w:val="hybridMultilevel"/>
    <w:tmpl w:val="6AFCE6D8"/>
    <w:lvl w:ilvl="0" w:tplc="8772A606">
      <w:start w:val="1"/>
      <w:numFmt w:val="decimal"/>
      <w:lvlText w:val="%1."/>
      <w:lvlJc w:val="left"/>
      <w:pPr>
        <w:ind w:left="644" w:hanging="360"/>
      </w:pPr>
      <w:rPr>
        <w:rFonts w:hint="default" w:eastAsia="Arial Unicode MS" w:cs="Arial Unicode MS"/>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4"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4D24BE3"/>
    <w:multiLevelType w:val="hybridMultilevel"/>
    <w:tmpl w:val="1850000C"/>
    <w:lvl w:ilvl="0" w:tplc="461E7C1A">
      <w:start w:val="1"/>
      <w:numFmt w:val="bullet"/>
      <w:lvlText w:val="•"/>
      <w:lvlJc w:val="left"/>
      <w:pPr>
        <w:ind w:left="1004"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hint="default" w:ascii="Courier New" w:hAnsi="Courier New" w:cs="Courier New"/>
      </w:rPr>
    </w:lvl>
    <w:lvl w:ilvl="2" w:tplc="10090005" w:tentative="1">
      <w:start w:val="1"/>
      <w:numFmt w:val="bullet"/>
      <w:lvlText w:val=""/>
      <w:lvlJc w:val="left"/>
      <w:pPr>
        <w:ind w:left="2444" w:hanging="360"/>
      </w:pPr>
      <w:rPr>
        <w:rFonts w:hint="default" w:ascii="Wingdings" w:hAnsi="Wingdings"/>
      </w:rPr>
    </w:lvl>
    <w:lvl w:ilvl="3" w:tplc="10090001" w:tentative="1">
      <w:start w:val="1"/>
      <w:numFmt w:val="bullet"/>
      <w:lvlText w:val=""/>
      <w:lvlJc w:val="left"/>
      <w:pPr>
        <w:ind w:left="3164" w:hanging="360"/>
      </w:pPr>
      <w:rPr>
        <w:rFonts w:hint="default" w:ascii="Symbol" w:hAnsi="Symbol"/>
      </w:rPr>
    </w:lvl>
    <w:lvl w:ilvl="4" w:tplc="10090003" w:tentative="1">
      <w:start w:val="1"/>
      <w:numFmt w:val="bullet"/>
      <w:lvlText w:val="o"/>
      <w:lvlJc w:val="left"/>
      <w:pPr>
        <w:ind w:left="3884" w:hanging="360"/>
      </w:pPr>
      <w:rPr>
        <w:rFonts w:hint="default" w:ascii="Courier New" w:hAnsi="Courier New" w:cs="Courier New"/>
      </w:rPr>
    </w:lvl>
    <w:lvl w:ilvl="5" w:tplc="10090005" w:tentative="1">
      <w:start w:val="1"/>
      <w:numFmt w:val="bullet"/>
      <w:lvlText w:val=""/>
      <w:lvlJc w:val="left"/>
      <w:pPr>
        <w:ind w:left="4604" w:hanging="360"/>
      </w:pPr>
      <w:rPr>
        <w:rFonts w:hint="default" w:ascii="Wingdings" w:hAnsi="Wingdings"/>
      </w:rPr>
    </w:lvl>
    <w:lvl w:ilvl="6" w:tplc="10090001" w:tentative="1">
      <w:start w:val="1"/>
      <w:numFmt w:val="bullet"/>
      <w:lvlText w:val=""/>
      <w:lvlJc w:val="left"/>
      <w:pPr>
        <w:ind w:left="5324" w:hanging="360"/>
      </w:pPr>
      <w:rPr>
        <w:rFonts w:hint="default" w:ascii="Symbol" w:hAnsi="Symbol"/>
      </w:rPr>
    </w:lvl>
    <w:lvl w:ilvl="7" w:tplc="10090003" w:tentative="1">
      <w:start w:val="1"/>
      <w:numFmt w:val="bullet"/>
      <w:lvlText w:val="o"/>
      <w:lvlJc w:val="left"/>
      <w:pPr>
        <w:ind w:left="6044" w:hanging="360"/>
      </w:pPr>
      <w:rPr>
        <w:rFonts w:hint="default" w:ascii="Courier New" w:hAnsi="Courier New" w:cs="Courier New"/>
      </w:rPr>
    </w:lvl>
    <w:lvl w:ilvl="8" w:tplc="10090005" w:tentative="1">
      <w:start w:val="1"/>
      <w:numFmt w:val="bullet"/>
      <w:lvlText w:val=""/>
      <w:lvlJc w:val="left"/>
      <w:pPr>
        <w:ind w:left="6764" w:hanging="360"/>
      </w:pPr>
      <w:rPr>
        <w:rFonts w:hint="default" w:ascii="Wingdings" w:hAnsi="Wingdings"/>
      </w:rPr>
    </w:lvl>
  </w:abstractNum>
  <w:abstractNum w:abstractNumId="66" w15:restartNumberingAfterBreak="0">
    <w:nsid w:val="25490E3C"/>
    <w:multiLevelType w:val="hybridMultilevel"/>
    <w:tmpl w:val="B60A5640"/>
    <w:lvl w:ilvl="0" w:tplc="3B9679BC">
      <w:start w:val="1"/>
      <w:numFmt w:val="decimal"/>
      <w:lvlText w:val="%1."/>
      <w:lvlJc w:val="left"/>
      <w:pPr>
        <w:ind w:left="644" w:hanging="360"/>
      </w:pPr>
      <w:rPr>
        <w:rFonts w:hint="default" w:eastAsia="Arial Unicode MS" w:cs="Arial Unicode MS"/>
        <w:b w:val="0"/>
        <w:bCs w:val="0"/>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285759DF"/>
    <w:multiLevelType w:val="hybridMultilevel"/>
    <w:tmpl w:val="1DD254E0"/>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6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5"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C142C88"/>
    <w:multiLevelType w:val="hybridMultilevel"/>
    <w:tmpl w:val="0C84A12C"/>
    <w:lvl w:ilvl="0" w:tplc="905A4B3C">
      <w:start w:val="1"/>
      <w:numFmt w:val="decimal"/>
      <w:lvlText w:val="%1."/>
      <w:lvlJc w:val="left"/>
      <w:pPr>
        <w:ind w:left="644" w:hanging="360"/>
      </w:pPr>
      <w:rPr>
        <w:rFonts w:hint="default" w:eastAsia="Arial Unicode MS" w:cs="Arial Unicode MS"/>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8"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9"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E07FC4"/>
    <w:multiLevelType w:val="hybridMultilevel"/>
    <w:tmpl w:val="88AE1CFA"/>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82" w15:restartNumberingAfterBreak="0">
    <w:nsid w:val="2F8C37B2"/>
    <w:multiLevelType w:val="hybridMultilevel"/>
    <w:tmpl w:val="E5241E12"/>
    <w:lvl w:ilvl="0" w:tplc="0F02414A">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7"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60E017D"/>
    <w:multiLevelType w:val="hybridMultilevel"/>
    <w:tmpl w:val="01124AC2"/>
    <w:lvl w:ilvl="0" w:tplc="67FE0444">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94"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9" w15:restartNumberingAfterBreak="0">
    <w:nsid w:val="3F6C5B61"/>
    <w:multiLevelType w:val="hybridMultilevel"/>
    <w:tmpl w:val="DE6A055E"/>
    <w:lvl w:ilvl="0" w:tplc="CA78F1D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0"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42B27B95"/>
    <w:multiLevelType w:val="hybridMultilevel"/>
    <w:tmpl w:val="1E90CCD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5" w15:restartNumberingAfterBreak="0">
    <w:nsid w:val="438F16BD"/>
    <w:multiLevelType w:val="hybridMultilevel"/>
    <w:tmpl w:val="A836B08C"/>
    <w:lvl w:ilvl="0" w:tplc="CA78F1D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6" w15:restartNumberingAfterBreak="0">
    <w:nsid w:val="43B70754"/>
    <w:multiLevelType w:val="hybridMultilevel"/>
    <w:tmpl w:val="59743A26"/>
    <w:lvl w:ilvl="0" w:tplc="1EA89C9C">
      <w:start w:val="1"/>
      <w:numFmt w:val="decimal"/>
      <w:lvlText w:val="%1."/>
      <w:lvlJc w:val="left"/>
      <w:pPr>
        <w:ind w:left="644" w:hanging="360"/>
      </w:pPr>
      <w:rPr>
        <w:rFonts w:hint="default" w:eastAsia="Arial Unicode MS" w:cs="Arial Unicode MS"/>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8"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09"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1"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3" w15:restartNumberingAfterBreak="0">
    <w:nsid w:val="45AF7FA3"/>
    <w:multiLevelType w:val="hybridMultilevel"/>
    <w:tmpl w:val="D2EEA070"/>
    <w:lvl w:ilvl="0" w:tplc="DA12669A">
      <w:start w:val="1"/>
      <w:numFmt w:val="decimal"/>
      <w:lvlText w:val="%1."/>
      <w:lvlJc w:val="left"/>
      <w:pPr>
        <w:ind w:left="1800" w:hanging="360"/>
      </w:pPr>
      <w:rPr>
        <w:rFonts w:hint="default" w:eastAsia="Arial Unicode MS" w:cs="Arial Unicode MS"/>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4" w15:restartNumberingAfterBreak="0">
    <w:nsid w:val="45E8075D"/>
    <w:multiLevelType w:val="hybridMultilevel"/>
    <w:tmpl w:val="5FE0A812"/>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1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48871F1A"/>
    <w:multiLevelType w:val="hybridMultilevel"/>
    <w:tmpl w:val="BFBAC94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9" w15:restartNumberingAfterBreak="0">
    <w:nsid w:val="48CD120B"/>
    <w:multiLevelType w:val="hybridMultilevel"/>
    <w:tmpl w:val="EAD820D6"/>
    <w:lvl w:ilvl="0" w:tplc="AAA63A80">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0"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hAnsi="Garamond" w:eastAsia="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21" w15:restartNumberingAfterBreak="0">
    <w:nsid w:val="48ED5E5F"/>
    <w:multiLevelType w:val="hybridMultilevel"/>
    <w:tmpl w:val="E064FB26"/>
    <w:lvl w:ilvl="0" w:tplc="AAA63A80">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2" w15:restartNumberingAfterBreak="0">
    <w:nsid w:val="499A576C"/>
    <w:multiLevelType w:val="hybridMultilevel"/>
    <w:tmpl w:val="858841C8"/>
    <w:lvl w:ilvl="0" w:tplc="78BEB0DC">
      <w:start w:val="1"/>
      <w:numFmt w:val="decimal"/>
      <w:lvlText w:val="%1."/>
      <w:lvlJc w:val="left"/>
      <w:pPr>
        <w:ind w:left="720" w:hanging="360"/>
      </w:pPr>
      <w:rPr>
        <w:rFonts w:hint="default" w:eastAsia="Arial Unicode MS" w:cs="Arial Unicode M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7" w15:restartNumberingAfterBreak="0">
    <w:nsid w:val="4D2F47FB"/>
    <w:multiLevelType w:val="hybridMultilevel"/>
    <w:tmpl w:val="39586738"/>
    <w:lvl w:ilvl="0" w:tplc="2D5C86EA">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28"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0"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3"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5" w15:restartNumberingAfterBreak="0">
    <w:nsid w:val="516F5654"/>
    <w:multiLevelType w:val="hybridMultilevel"/>
    <w:tmpl w:val="381E26D6"/>
    <w:lvl w:ilvl="0" w:tplc="461E7C1A">
      <w:start w:val="1"/>
      <w:numFmt w:val="bullet"/>
      <w:lvlText w:val="•"/>
      <w:lvlJc w:val="left"/>
      <w:pPr>
        <w:ind w:left="1004"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hint="default" w:ascii="Courier New" w:hAnsi="Courier New" w:cs="Courier New"/>
      </w:rPr>
    </w:lvl>
    <w:lvl w:ilvl="2" w:tplc="10090005" w:tentative="1">
      <w:start w:val="1"/>
      <w:numFmt w:val="bullet"/>
      <w:lvlText w:val=""/>
      <w:lvlJc w:val="left"/>
      <w:pPr>
        <w:ind w:left="2444" w:hanging="360"/>
      </w:pPr>
      <w:rPr>
        <w:rFonts w:hint="default" w:ascii="Wingdings" w:hAnsi="Wingdings"/>
      </w:rPr>
    </w:lvl>
    <w:lvl w:ilvl="3" w:tplc="10090001" w:tentative="1">
      <w:start w:val="1"/>
      <w:numFmt w:val="bullet"/>
      <w:lvlText w:val=""/>
      <w:lvlJc w:val="left"/>
      <w:pPr>
        <w:ind w:left="3164" w:hanging="360"/>
      </w:pPr>
      <w:rPr>
        <w:rFonts w:hint="default" w:ascii="Symbol" w:hAnsi="Symbol"/>
      </w:rPr>
    </w:lvl>
    <w:lvl w:ilvl="4" w:tplc="10090003" w:tentative="1">
      <w:start w:val="1"/>
      <w:numFmt w:val="bullet"/>
      <w:lvlText w:val="o"/>
      <w:lvlJc w:val="left"/>
      <w:pPr>
        <w:ind w:left="3884" w:hanging="360"/>
      </w:pPr>
      <w:rPr>
        <w:rFonts w:hint="default" w:ascii="Courier New" w:hAnsi="Courier New" w:cs="Courier New"/>
      </w:rPr>
    </w:lvl>
    <w:lvl w:ilvl="5" w:tplc="10090005" w:tentative="1">
      <w:start w:val="1"/>
      <w:numFmt w:val="bullet"/>
      <w:lvlText w:val=""/>
      <w:lvlJc w:val="left"/>
      <w:pPr>
        <w:ind w:left="4604" w:hanging="360"/>
      </w:pPr>
      <w:rPr>
        <w:rFonts w:hint="default" w:ascii="Wingdings" w:hAnsi="Wingdings"/>
      </w:rPr>
    </w:lvl>
    <w:lvl w:ilvl="6" w:tplc="10090001" w:tentative="1">
      <w:start w:val="1"/>
      <w:numFmt w:val="bullet"/>
      <w:lvlText w:val=""/>
      <w:lvlJc w:val="left"/>
      <w:pPr>
        <w:ind w:left="5324" w:hanging="360"/>
      </w:pPr>
      <w:rPr>
        <w:rFonts w:hint="default" w:ascii="Symbol" w:hAnsi="Symbol"/>
      </w:rPr>
    </w:lvl>
    <w:lvl w:ilvl="7" w:tplc="10090003" w:tentative="1">
      <w:start w:val="1"/>
      <w:numFmt w:val="bullet"/>
      <w:lvlText w:val="o"/>
      <w:lvlJc w:val="left"/>
      <w:pPr>
        <w:ind w:left="6044" w:hanging="360"/>
      </w:pPr>
      <w:rPr>
        <w:rFonts w:hint="default" w:ascii="Courier New" w:hAnsi="Courier New" w:cs="Courier New"/>
      </w:rPr>
    </w:lvl>
    <w:lvl w:ilvl="8" w:tplc="10090005" w:tentative="1">
      <w:start w:val="1"/>
      <w:numFmt w:val="bullet"/>
      <w:lvlText w:val=""/>
      <w:lvlJc w:val="left"/>
      <w:pPr>
        <w:ind w:left="6764" w:hanging="360"/>
      </w:pPr>
      <w:rPr>
        <w:rFonts w:hint="default" w:ascii="Wingdings" w:hAnsi="Wingdings"/>
      </w:rPr>
    </w:lvl>
  </w:abstractNum>
  <w:abstractNum w:abstractNumId="136"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hAnsi="Times New Roman" w:eastAsia="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549B1588"/>
    <w:multiLevelType w:val="hybridMultilevel"/>
    <w:tmpl w:val="56FA2E06"/>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3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9"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566E7743"/>
    <w:multiLevelType w:val="hybridMultilevel"/>
    <w:tmpl w:val="6F9C3DF0"/>
    <w:lvl w:ilvl="0" w:tplc="AAA63A80">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1"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5C527222"/>
    <w:multiLevelType w:val="hybridMultilevel"/>
    <w:tmpl w:val="859EA93E"/>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47"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8"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5D2221D9"/>
    <w:multiLevelType w:val="hybridMultilevel"/>
    <w:tmpl w:val="4BF8D7EE"/>
    <w:lvl w:ilvl="0" w:tplc="AAA63A80">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0"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1"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60155F57"/>
    <w:multiLevelType w:val="hybridMultilevel"/>
    <w:tmpl w:val="B5A6582E"/>
    <w:numStyleLink w:val="Style104import"/>
  </w:abstractNum>
  <w:abstractNum w:abstractNumId="156" w15:restartNumberingAfterBreak="0">
    <w:nsid w:val="6120447A"/>
    <w:multiLevelType w:val="hybridMultilevel"/>
    <w:tmpl w:val="9ABED3B4"/>
    <w:lvl w:ilvl="0" w:tplc="1BD05D86">
      <w:start w:val="1"/>
      <w:numFmt w:val="decimal"/>
      <w:lvlText w:val="%1."/>
      <w:lvlJc w:val="left"/>
      <w:pPr>
        <w:ind w:left="644" w:hanging="360"/>
      </w:pPr>
      <w:rPr>
        <w:rFonts w:hint="default" w:eastAsia="Arial Unicode MS" w:cs="Arial Unicode MS"/>
        <w:b w:val="0"/>
        <w:bCs w:val="0"/>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61B65B4C"/>
    <w:multiLevelType w:val="hybridMultilevel"/>
    <w:tmpl w:val="5A92131E"/>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59"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61DC70AE"/>
    <w:multiLevelType w:val="hybridMultilevel"/>
    <w:tmpl w:val="4A6C7BD2"/>
    <w:numStyleLink w:val="Style126import"/>
  </w:abstractNum>
  <w:abstractNum w:abstractNumId="161" w15:restartNumberingAfterBreak="0">
    <w:nsid w:val="62023287"/>
    <w:multiLevelType w:val="hybridMultilevel"/>
    <w:tmpl w:val="2E0CEB10"/>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62" w15:restartNumberingAfterBreak="0">
    <w:nsid w:val="62052968"/>
    <w:multiLevelType w:val="hybridMultilevel"/>
    <w:tmpl w:val="864455D8"/>
    <w:lvl w:ilvl="0" w:tplc="4D0E6806">
      <w:start w:val="1"/>
      <w:numFmt w:val="decimal"/>
      <w:lvlText w:val="%1."/>
      <w:lvlJc w:val="left"/>
      <w:pPr>
        <w:ind w:left="644" w:hanging="360"/>
      </w:pPr>
      <w:rPr>
        <w:rFonts w:hint="default" w:eastAsia="Arial Unicode MS" w:cs="Arial Unicode MS"/>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3"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62634B24"/>
    <w:multiLevelType w:val="hybridMultilevel"/>
    <w:tmpl w:val="C20E214C"/>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65" w15:restartNumberingAfterBreak="0">
    <w:nsid w:val="62797EAA"/>
    <w:multiLevelType w:val="hybridMultilevel"/>
    <w:tmpl w:val="01A0D7E8"/>
    <w:lvl w:ilvl="0" w:tplc="8772A60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7" w15:restartNumberingAfterBreak="0">
    <w:nsid w:val="63870CA0"/>
    <w:multiLevelType w:val="hybridMultilevel"/>
    <w:tmpl w:val="57606254"/>
    <w:lvl w:ilvl="0" w:tplc="88A6D60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66C84AA4"/>
    <w:multiLevelType w:val="hybridMultilevel"/>
    <w:tmpl w:val="8A2ACD64"/>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17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4"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6AD410BC"/>
    <w:multiLevelType w:val="hybridMultilevel"/>
    <w:tmpl w:val="EF7E3832"/>
    <w:lvl w:ilvl="0" w:tplc="AAA63A80">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79" w15:restartNumberingAfterBreak="0">
    <w:nsid w:val="6B15566B"/>
    <w:multiLevelType w:val="hybridMultilevel"/>
    <w:tmpl w:val="F4309EDE"/>
    <w:lvl w:ilvl="0" w:tplc="461E7C1A">
      <w:start w:val="1"/>
      <w:numFmt w:val="bullet"/>
      <w:lvlText w:val="•"/>
      <w:lvlJc w:val="left"/>
      <w:pPr>
        <w:ind w:left="1004" w:hanging="360"/>
      </w:pPr>
      <w:rPr>
        <w:rFonts w:hint="default"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hint="default" w:ascii="Courier New" w:hAnsi="Courier New" w:cs="Courier New"/>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180"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6C0670D8"/>
    <w:multiLevelType w:val="hybridMultilevel"/>
    <w:tmpl w:val="9E9EA0B4"/>
    <w:lvl w:ilvl="0" w:tplc="8772A60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82" w15:restartNumberingAfterBreak="0">
    <w:nsid w:val="6C6363FD"/>
    <w:multiLevelType w:val="hybridMultilevel"/>
    <w:tmpl w:val="E5AA5024"/>
    <w:lvl w:ilvl="0" w:tplc="0C1CD5EA">
      <w:start w:val="1"/>
      <w:numFmt w:val="decimal"/>
      <w:lvlText w:val="%1."/>
      <w:lvlJc w:val="left"/>
      <w:pPr>
        <w:ind w:left="644" w:hanging="360"/>
      </w:pPr>
      <w:rPr>
        <w:rFonts w:hint="default" w:eastAsia="Arial Unicode MS" w:cs="Arial Unicode MS"/>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3"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7144081C"/>
    <w:multiLevelType w:val="hybridMultilevel"/>
    <w:tmpl w:val="01545408"/>
    <w:lvl w:ilvl="0" w:tplc="1009000F">
      <w:start w:val="1"/>
      <w:numFmt w:val="decimal"/>
      <w:lvlText w:val="%1."/>
      <w:lvlJc w:val="left"/>
      <w:pPr>
        <w:ind w:left="1004"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hint="default" w:ascii="Courier New" w:hAnsi="Courier New" w:cs="Courier New"/>
      </w:rPr>
    </w:lvl>
    <w:lvl w:ilvl="2" w:tplc="FFFFFFFF" w:tentative="1">
      <w:start w:val="1"/>
      <w:numFmt w:val="bullet"/>
      <w:lvlText w:val=""/>
      <w:lvlJc w:val="left"/>
      <w:pPr>
        <w:ind w:left="2444" w:hanging="360"/>
      </w:pPr>
      <w:rPr>
        <w:rFonts w:hint="default" w:ascii="Wingdings" w:hAnsi="Wingdings"/>
      </w:rPr>
    </w:lvl>
    <w:lvl w:ilvl="3" w:tplc="FFFFFFFF" w:tentative="1">
      <w:start w:val="1"/>
      <w:numFmt w:val="bullet"/>
      <w:lvlText w:val=""/>
      <w:lvlJc w:val="left"/>
      <w:pPr>
        <w:ind w:left="3164" w:hanging="360"/>
      </w:pPr>
      <w:rPr>
        <w:rFonts w:hint="default" w:ascii="Symbol" w:hAnsi="Symbol"/>
      </w:rPr>
    </w:lvl>
    <w:lvl w:ilvl="4" w:tplc="FFFFFFFF" w:tentative="1">
      <w:start w:val="1"/>
      <w:numFmt w:val="bullet"/>
      <w:lvlText w:val="o"/>
      <w:lvlJc w:val="left"/>
      <w:pPr>
        <w:ind w:left="3884" w:hanging="360"/>
      </w:pPr>
      <w:rPr>
        <w:rFonts w:hint="default" w:ascii="Courier New" w:hAnsi="Courier New" w:cs="Courier New"/>
      </w:rPr>
    </w:lvl>
    <w:lvl w:ilvl="5" w:tplc="FFFFFFFF" w:tentative="1">
      <w:start w:val="1"/>
      <w:numFmt w:val="bullet"/>
      <w:lvlText w:val=""/>
      <w:lvlJc w:val="left"/>
      <w:pPr>
        <w:ind w:left="4604" w:hanging="360"/>
      </w:pPr>
      <w:rPr>
        <w:rFonts w:hint="default" w:ascii="Wingdings" w:hAnsi="Wingdings"/>
      </w:rPr>
    </w:lvl>
    <w:lvl w:ilvl="6" w:tplc="FFFFFFFF" w:tentative="1">
      <w:start w:val="1"/>
      <w:numFmt w:val="bullet"/>
      <w:lvlText w:val=""/>
      <w:lvlJc w:val="left"/>
      <w:pPr>
        <w:ind w:left="5324" w:hanging="360"/>
      </w:pPr>
      <w:rPr>
        <w:rFonts w:hint="default" w:ascii="Symbol" w:hAnsi="Symbol"/>
      </w:rPr>
    </w:lvl>
    <w:lvl w:ilvl="7" w:tplc="FFFFFFFF" w:tentative="1">
      <w:start w:val="1"/>
      <w:numFmt w:val="bullet"/>
      <w:lvlText w:val="o"/>
      <w:lvlJc w:val="left"/>
      <w:pPr>
        <w:ind w:left="6044" w:hanging="360"/>
      </w:pPr>
      <w:rPr>
        <w:rFonts w:hint="default" w:ascii="Courier New" w:hAnsi="Courier New" w:cs="Courier New"/>
      </w:rPr>
    </w:lvl>
    <w:lvl w:ilvl="8" w:tplc="FFFFFFFF" w:tentative="1">
      <w:start w:val="1"/>
      <w:numFmt w:val="bullet"/>
      <w:lvlText w:val=""/>
      <w:lvlJc w:val="left"/>
      <w:pPr>
        <w:ind w:left="6764" w:hanging="360"/>
      </w:pPr>
      <w:rPr>
        <w:rFonts w:hint="default" w:ascii="Wingdings" w:hAnsi="Wingdings"/>
      </w:rPr>
    </w:lvl>
  </w:abstractNum>
  <w:abstractNum w:abstractNumId="186" w15:restartNumberingAfterBreak="0">
    <w:nsid w:val="71587B71"/>
    <w:multiLevelType w:val="hybridMultilevel"/>
    <w:tmpl w:val="EE049C0E"/>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87"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8"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74634FA8"/>
    <w:multiLevelType w:val="hybridMultilevel"/>
    <w:tmpl w:val="382A1B72"/>
    <w:lvl w:ilvl="0" w:tplc="8772A606">
      <w:start w:val="1"/>
      <w:numFmt w:val="decimal"/>
      <w:lvlText w:val="%1."/>
      <w:lvlJc w:val="left"/>
      <w:pPr>
        <w:ind w:left="928" w:hanging="360"/>
      </w:pPr>
      <w:rPr>
        <w:rFonts w:hint="default" w:eastAsia="Arial Unicode MS" w:cs="Arial Unicode MS"/>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3"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5"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769D39E8"/>
    <w:multiLevelType w:val="hybridMultilevel"/>
    <w:tmpl w:val="61684C2A"/>
    <w:lvl w:ilvl="0" w:tplc="CA78F1D6">
      <w:start w:val="1"/>
      <w:numFmt w:val="decimal"/>
      <w:lvlText w:val="%1."/>
      <w:lvlJc w:val="left"/>
      <w:pPr>
        <w:ind w:left="644" w:hanging="360"/>
      </w:pPr>
      <w:rPr>
        <w:rFonts w:hint="default" w:eastAsia="Arial Unicode MS" w:cs="Arial Unicode MS"/>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97"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797C6EB0"/>
    <w:multiLevelType w:val="hybridMultilevel"/>
    <w:tmpl w:val="4D8EBD0E"/>
    <w:lvl w:ilvl="0" w:tplc="461E7C1A">
      <w:start w:val="1"/>
      <w:numFmt w:val="bullet"/>
      <w:lvlText w:val="•"/>
      <w:lvlJc w:val="left"/>
      <w:pPr>
        <w:ind w:left="1004"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hint="default" w:ascii="Courier New" w:hAnsi="Courier New" w:cs="Courier New"/>
      </w:rPr>
    </w:lvl>
    <w:lvl w:ilvl="2" w:tplc="10090005" w:tentative="1">
      <w:start w:val="1"/>
      <w:numFmt w:val="bullet"/>
      <w:lvlText w:val=""/>
      <w:lvlJc w:val="left"/>
      <w:pPr>
        <w:ind w:left="2444" w:hanging="360"/>
      </w:pPr>
      <w:rPr>
        <w:rFonts w:hint="default" w:ascii="Wingdings" w:hAnsi="Wingdings"/>
      </w:rPr>
    </w:lvl>
    <w:lvl w:ilvl="3" w:tplc="10090001" w:tentative="1">
      <w:start w:val="1"/>
      <w:numFmt w:val="bullet"/>
      <w:lvlText w:val=""/>
      <w:lvlJc w:val="left"/>
      <w:pPr>
        <w:ind w:left="3164" w:hanging="360"/>
      </w:pPr>
      <w:rPr>
        <w:rFonts w:hint="default" w:ascii="Symbol" w:hAnsi="Symbol"/>
      </w:rPr>
    </w:lvl>
    <w:lvl w:ilvl="4" w:tplc="10090003" w:tentative="1">
      <w:start w:val="1"/>
      <w:numFmt w:val="bullet"/>
      <w:lvlText w:val="o"/>
      <w:lvlJc w:val="left"/>
      <w:pPr>
        <w:ind w:left="3884" w:hanging="360"/>
      </w:pPr>
      <w:rPr>
        <w:rFonts w:hint="default" w:ascii="Courier New" w:hAnsi="Courier New" w:cs="Courier New"/>
      </w:rPr>
    </w:lvl>
    <w:lvl w:ilvl="5" w:tplc="10090005" w:tentative="1">
      <w:start w:val="1"/>
      <w:numFmt w:val="bullet"/>
      <w:lvlText w:val=""/>
      <w:lvlJc w:val="left"/>
      <w:pPr>
        <w:ind w:left="4604" w:hanging="360"/>
      </w:pPr>
      <w:rPr>
        <w:rFonts w:hint="default" w:ascii="Wingdings" w:hAnsi="Wingdings"/>
      </w:rPr>
    </w:lvl>
    <w:lvl w:ilvl="6" w:tplc="10090001" w:tentative="1">
      <w:start w:val="1"/>
      <w:numFmt w:val="bullet"/>
      <w:lvlText w:val=""/>
      <w:lvlJc w:val="left"/>
      <w:pPr>
        <w:ind w:left="5324" w:hanging="360"/>
      </w:pPr>
      <w:rPr>
        <w:rFonts w:hint="default" w:ascii="Symbol" w:hAnsi="Symbol"/>
      </w:rPr>
    </w:lvl>
    <w:lvl w:ilvl="7" w:tplc="10090003" w:tentative="1">
      <w:start w:val="1"/>
      <w:numFmt w:val="bullet"/>
      <w:lvlText w:val="o"/>
      <w:lvlJc w:val="left"/>
      <w:pPr>
        <w:ind w:left="6044" w:hanging="360"/>
      </w:pPr>
      <w:rPr>
        <w:rFonts w:hint="default" w:ascii="Courier New" w:hAnsi="Courier New" w:cs="Courier New"/>
      </w:rPr>
    </w:lvl>
    <w:lvl w:ilvl="8" w:tplc="10090005" w:tentative="1">
      <w:start w:val="1"/>
      <w:numFmt w:val="bullet"/>
      <w:lvlText w:val=""/>
      <w:lvlJc w:val="left"/>
      <w:pPr>
        <w:ind w:left="6764" w:hanging="360"/>
      </w:pPr>
      <w:rPr>
        <w:rFonts w:hint="default" w:ascii="Wingdings" w:hAnsi="Wingdings"/>
      </w:rPr>
    </w:lvl>
  </w:abstractNum>
  <w:abstractNum w:abstractNumId="199"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2" w15:restartNumberingAfterBreak="0">
    <w:nsid w:val="7D921ACC"/>
    <w:multiLevelType w:val="hybridMultilevel"/>
    <w:tmpl w:val="20D01542"/>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ind w:left="144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ind w:left="21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ind w:left="288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ind w:left="360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ind w:left="432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ind w:left="5040" w:hanging="360"/>
      </w:pPr>
      <w:rPr>
        <w:rFonts w:ascii="Symbol" w:hAnsi="Symbol" w:eastAsia="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ind w:left="576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ind w:left="6480" w:hanging="360"/>
      </w:pPr>
      <w:rPr>
        <w:rFonts w:ascii="Arial Unicode MS" w:hAnsi="Arial Unicode MS" w:eastAsia="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7EA60A0A"/>
    <w:multiLevelType w:val="hybridMultilevel"/>
    <w:tmpl w:val="A78E6A32"/>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abstractNum w:abstractNumId="206" w15:restartNumberingAfterBreak="0">
    <w:nsid w:val="7F006EE7"/>
    <w:multiLevelType w:val="hybridMultilevel"/>
    <w:tmpl w:val="1282674E"/>
    <w:lvl w:ilvl="0" w:tplc="461E7C1A">
      <w:start w:val="1"/>
      <w:numFmt w:val="bullet"/>
      <w:lvlText w:val="•"/>
      <w:lvlJc w:val="left"/>
      <w:pPr>
        <w:ind w:left="720" w:hanging="36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hint="default" w:ascii="Courier New" w:hAnsi="Courier New" w:cs="Courier New"/>
      </w:rPr>
    </w:lvl>
    <w:lvl w:ilvl="2" w:tplc="10090005" w:tentative="1">
      <w:start w:val="1"/>
      <w:numFmt w:val="bullet"/>
      <w:lvlText w:val=""/>
      <w:lvlJc w:val="left"/>
      <w:pPr>
        <w:ind w:left="2160" w:hanging="360"/>
      </w:pPr>
      <w:rPr>
        <w:rFonts w:hint="default" w:ascii="Wingdings" w:hAnsi="Wingdings"/>
      </w:rPr>
    </w:lvl>
    <w:lvl w:ilvl="3" w:tplc="10090001" w:tentative="1">
      <w:start w:val="1"/>
      <w:numFmt w:val="bullet"/>
      <w:lvlText w:val=""/>
      <w:lvlJc w:val="left"/>
      <w:pPr>
        <w:ind w:left="2880" w:hanging="360"/>
      </w:pPr>
      <w:rPr>
        <w:rFonts w:hint="default" w:ascii="Symbol" w:hAnsi="Symbol"/>
      </w:rPr>
    </w:lvl>
    <w:lvl w:ilvl="4" w:tplc="10090003" w:tentative="1">
      <w:start w:val="1"/>
      <w:numFmt w:val="bullet"/>
      <w:lvlText w:val="o"/>
      <w:lvlJc w:val="left"/>
      <w:pPr>
        <w:ind w:left="3600" w:hanging="360"/>
      </w:pPr>
      <w:rPr>
        <w:rFonts w:hint="default" w:ascii="Courier New" w:hAnsi="Courier New" w:cs="Courier New"/>
      </w:rPr>
    </w:lvl>
    <w:lvl w:ilvl="5" w:tplc="10090005" w:tentative="1">
      <w:start w:val="1"/>
      <w:numFmt w:val="bullet"/>
      <w:lvlText w:val=""/>
      <w:lvlJc w:val="left"/>
      <w:pPr>
        <w:ind w:left="4320" w:hanging="360"/>
      </w:pPr>
      <w:rPr>
        <w:rFonts w:hint="default" w:ascii="Wingdings" w:hAnsi="Wingdings"/>
      </w:rPr>
    </w:lvl>
    <w:lvl w:ilvl="6" w:tplc="10090001" w:tentative="1">
      <w:start w:val="1"/>
      <w:numFmt w:val="bullet"/>
      <w:lvlText w:val=""/>
      <w:lvlJc w:val="left"/>
      <w:pPr>
        <w:ind w:left="5040" w:hanging="360"/>
      </w:pPr>
      <w:rPr>
        <w:rFonts w:hint="default" w:ascii="Symbol" w:hAnsi="Symbol"/>
      </w:rPr>
    </w:lvl>
    <w:lvl w:ilvl="7" w:tplc="10090003" w:tentative="1">
      <w:start w:val="1"/>
      <w:numFmt w:val="bullet"/>
      <w:lvlText w:val="o"/>
      <w:lvlJc w:val="left"/>
      <w:pPr>
        <w:ind w:left="5760" w:hanging="360"/>
      </w:pPr>
      <w:rPr>
        <w:rFonts w:hint="default" w:ascii="Courier New" w:hAnsi="Courier New" w:cs="Courier New"/>
      </w:rPr>
    </w:lvl>
    <w:lvl w:ilvl="8" w:tplc="10090005" w:tentative="1">
      <w:start w:val="1"/>
      <w:numFmt w:val="bullet"/>
      <w:lvlText w:val=""/>
      <w:lvlJc w:val="left"/>
      <w:pPr>
        <w:ind w:left="6480" w:hanging="360"/>
      </w:pPr>
      <w:rPr>
        <w:rFonts w:hint="default" w:ascii="Wingdings" w:hAnsi="Wingdings"/>
      </w:rPr>
    </w:lvl>
  </w:abstractNum>
  <w:num w:numId="1" w16cid:durableId="1806656750">
    <w:abstractNumId w:val="110"/>
  </w:num>
  <w:num w:numId="2" w16cid:durableId="321010975">
    <w:abstractNumId w:val="28"/>
  </w:num>
  <w:num w:numId="3" w16cid:durableId="1100639995">
    <w:abstractNumId w:val="55"/>
  </w:num>
  <w:num w:numId="4" w16cid:durableId="1852186182">
    <w:abstractNumId w:val="126"/>
  </w:num>
  <w:num w:numId="5" w16cid:durableId="1474254359">
    <w:abstractNumId w:val="168"/>
  </w:num>
  <w:num w:numId="6" w16cid:durableId="1787045861">
    <w:abstractNumId w:val="142"/>
  </w:num>
  <w:num w:numId="7" w16cid:durableId="1257637686">
    <w:abstractNumId w:val="157"/>
  </w:num>
  <w:num w:numId="8" w16cid:durableId="1223105583">
    <w:abstractNumId w:val="103"/>
  </w:num>
  <w:num w:numId="9" w16cid:durableId="286274326">
    <w:abstractNumId w:val="18"/>
  </w:num>
  <w:num w:numId="10" w16cid:durableId="1203857340">
    <w:abstractNumId w:val="83"/>
  </w:num>
  <w:num w:numId="11" w16cid:durableId="1599408433">
    <w:abstractNumId w:val="173"/>
  </w:num>
  <w:num w:numId="12" w16cid:durableId="992366865">
    <w:abstractNumId w:val="78"/>
  </w:num>
  <w:num w:numId="13" w16cid:durableId="984624705">
    <w:abstractNumId w:val="129"/>
  </w:num>
  <w:num w:numId="14" w16cid:durableId="2020346791">
    <w:abstractNumId w:val="5"/>
  </w:num>
  <w:num w:numId="15" w16cid:durableId="982737575">
    <w:abstractNumId w:val="87"/>
  </w:num>
  <w:num w:numId="16" w16cid:durableId="1610889439">
    <w:abstractNumId w:val="197"/>
  </w:num>
  <w:num w:numId="17" w16cid:durableId="1317414717">
    <w:abstractNumId w:val="17"/>
  </w:num>
  <w:num w:numId="18" w16cid:durableId="425618153">
    <w:abstractNumId w:val="59"/>
  </w:num>
  <w:num w:numId="19" w16cid:durableId="1313219803">
    <w:abstractNumId w:val="38"/>
  </w:num>
  <w:num w:numId="20" w16cid:durableId="1976176331">
    <w:abstractNumId w:val="189"/>
  </w:num>
  <w:num w:numId="21" w16cid:durableId="2115899180">
    <w:abstractNumId w:val="148"/>
  </w:num>
  <w:num w:numId="22" w16cid:durableId="1536191399">
    <w:abstractNumId w:val="94"/>
  </w:num>
  <w:num w:numId="23" w16cid:durableId="1292054775">
    <w:abstractNumId w:val="176"/>
  </w:num>
  <w:num w:numId="24" w16cid:durableId="1753161588">
    <w:abstractNumId w:val="16"/>
  </w:num>
  <w:num w:numId="25" w16cid:durableId="1431584710">
    <w:abstractNumId w:val="190"/>
  </w:num>
  <w:num w:numId="26" w16cid:durableId="1019160815">
    <w:abstractNumId w:val="48"/>
  </w:num>
  <w:num w:numId="27" w16cid:durableId="1564289603">
    <w:abstractNumId w:val="79"/>
  </w:num>
  <w:num w:numId="28" w16cid:durableId="1925991568">
    <w:abstractNumId w:val="1"/>
  </w:num>
  <w:num w:numId="29" w16cid:durableId="2145653155">
    <w:abstractNumId w:val="97"/>
  </w:num>
  <w:num w:numId="30" w16cid:durableId="308748515">
    <w:abstractNumId w:val="72"/>
  </w:num>
  <w:num w:numId="31" w16cid:durableId="1346787927">
    <w:abstractNumId w:val="36"/>
  </w:num>
  <w:num w:numId="32" w16cid:durableId="2001034162">
    <w:abstractNumId w:val="90"/>
  </w:num>
  <w:num w:numId="33" w16cid:durableId="278996983">
    <w:abstractNumId w:val="63"/>
  </w:num>
  <w:num w:numId="34" w16cid:durableId="2044667146">
    <w:abstractNumId w:val="143"/>
  </w:num>
  <w:num w:numId="35" w16cid:durableId="868294417">
    <w:abstractNumId w:val="4"/>
  </w:num>
  <w:num w:numId="36" w16cid:durableId="1546988250">
    <w:abstractNumId w:val="6"/>
  </w:num>
  <w:num w:numId="37" w16cid:durableId="117719662">
    <w:abstractNumId w:val="184"/>
  </w:num>
  <w:num w:numId="38" w16cid:durableId="914823858">
    <w:abstractNumId w:val="27"/>
  </w:num>
  <w:num w:numId="39" w16cid:durableId="570121754">
    <w:abstractNumId w:val="194"/>
  </w:num>
  <w:num w:numId="40" w16cid:durableId="1704666321">
    <w:abstractNumId w:val="46"/>
  </w:num>
  <w:num w:numId="41" w16cid:durableId="1793863355">
    <w:abstractNumId w:val="31"/>
  </w:num>
  <w:num w:numId="42" w16cid:durableId="795369071">
    <w:abstractNumId w:val="180"/>
  </w:num>
  <w:num w:numId="43" w16cid:durableId="1960145102">
    <w:abstractNumId w:val="125"/>
  </w:num>
  <w:num w:numId="44" w16cid:durableId="1441102300">
    <w:abstractNumId w:val="15"/>
  </w:num>
  <w:num w:numId="45" w16cid:durableId="562253707">
    <w:abstractNumId w:val="144"/>
  </w:num>
  <w:num w:numId="46" w16cid:durableId="1330058724">
    <w:abstractNumId w:val="40"/>
  </w:num>
  <w:num w:numId="47" w16cid:durableId="1875268733">
    <w:abstractNumId w:val="188"/>
  </w:num>
  <w:num w:numId="48" w16cid:durableId="1690177075">
    <w:abstractNumId w:val="54"/>
  </w:num>
  <w:num w:numId="49" w16cid:durableId="1421414848">
    <w:abstractNumId w:val="120"/>
  </w:num>
  <w:num w:numId="50" w16cid:durableId="594099847">
    <w:abstractNumId w:val="51"/>
  </w:num>
  <w:num w:numId="51" w16cid:durableId="1731734288">
    <w:abstractNumId w:val="39"/>
  </w:num>
  <w:num w:numId="52" w16cid:durableId="365522719">
    <w:abstractNumId w:val="57"/>
  </w:num>
  <w:num w:numId="53" w16cid:durableId="1317077949">
    <w:abstractNumId w:val="123"/>
  </w:num>
  <w:num w:numId="54" w16cid:durableId="12610165">
    <w:abstractNumId w:val="101"/>
  </w:num>
  <w:num w:numId="55" w16cid:durableId="795639153">
    <w:abstractNumId w:val="115"/>
  </w:num>
  <w:num w:numId="56" w16cid:durableId="1348751282">
    <w:abstractNumId w:val="58"/>
  </w:num>
  <w:num w:numId="57" w16cid:durableId="884021884">
    <w:abstractNumId w:val="153"/>
  </w:num>
  <w:num w:numId="58" w16cid:durableId="905726176">
    <w:abstractNumId w:val="60"/>
  </w:num>
  <w:num w:numId="59" w16cid:durableId="391001200">
    <w:abstractNumId w:val="98"/>
  </w:num>
  <w:num w:numId="60" w16cid:durableId="1449932569">
    <w:abstractNumId w:val="133"/>
  </w:num>
  <w:num w:numId="61" w16cid:durableId="1080444632">
    <w:abstractNumId w:val="172"/>
  </w:num>
  <w:num w:numId="62" w16cid:durableId="624578130">
    <w:abstractNumId w:val="193"/>
  </w:num>
  <w:num w:numId="63" w16cid:durableId="336687612">
    <w:abstractNumId w:val="64"/>
  </w:num>
  <w:num w:numId="64" w16cid:durableId="1722243872">
    <w:abstractNumId w:val="100"/>
  </w:num>
  <w:num w:numId="65" w16cid:durableId="1508061908">
    <w:abstractNumId w:val="85"/>
  </w:num>
  <w:num w:numId="66" w16cid:durableId="1907954059">
    <w:abstractNumId w:val="107"/>
  </w:num>
  <w:num w:numId="67" w16cid:durableId="1311405294">
    <w:abstractNumId w:val="111"/>
  </w:num>
  <w:num w:numId="68" w16cid:durableId="77215449">
    <w:abstractNumId w:val="174"/>
  </w:num>
  <w:num w:numId="69" w16cid:durableId="428505648">
    <w:abstractNumId w:val="3"/>
  </w:num>
  <w:num w:numId="70" w16cid:durableId="1341421496">
    <w:abstractNumId w:val="116"/>
  </w:num>
  <w:num w:numId="71" w16cid:durableId="941111348">
    <w:abstractNumId w:val="199"/>
  </w:num>
  <w:num w:numId="72" w16cid:durableId="1135609614">
    <w:abstractNumId w:val="14"/>
  </w:num>
  <w:num w:numId="73" w16cid:durableId="785391603">
    <w:abstractNumId w:val="34"/>
  </w:num>
  <w:num w:numId="74" w16cid:durableId="2092583445">
    <w:abstractNumId w:val="84"/>
  </w:num>
  <w:num w:numId="75" w16cid:durableId="784036818">
    <w:abstractNumId w:val="163"/>
  </w:num>
  <w:num w:numId="76" w16cid:durableId="161816044">
    <w:abstractNumId w:val="8"/>
  </w:num>
  <w:num w:numId="77" w16cid:durableId="1987584481">
    <w:abstractNumId w:val="33"/>
  </w:num>
  <w:num w:numId="78" w16cid:durableId="1765027986">
    <w:abstractNumId w:val="204"/>
  </w:num>
  <w:num w:numId="79" w16cid:durableId="397479875">
    <w:abstractNumId w:val="30"/>
  </w:num>
  <w:num w:numId="80" w16cid:durableId="1182478617">
    <w:abstractNumId w:val="147"/>
  </w:num>
  <w:num w:numId="81" w16cid:durableId="738330719">
    <w:abstractNumId w:val="95"/>
  </w:num>
  <w:num w:numId="82" w16cid:durableId="887913071">
    <w:abstractNumId w:val="92"/>
  </w:num>
  <w:num w:numId="83" w16cid:durableId="1918898905">
    <w:abstractNumId w:val="136"/>
  </w:num>
  <w:num w:numId="84" w16cid:durableId="1266423240">
    <w:abstractNumId w:val="11"/>
  </w:num>
  <w:num w:numId="85" w16cid:durableId="291600945">
    <w:abstractNumId w:val="130"/>
  </w:num>
  <w:num w:numId="86" w16cid:durableId="1985960591">
    <w:abstractNumId w:val="96"/>
  </w:num>
  <w:num w:numId="87" w16cid:durableId="2095274820">
    <w:abstractNumId w:val="42"/>
  </w:num>
  <w:num w:numId="88" w16cid:durableId="626666288">
    <w:abstractNumId w:val="50"/>
  </w:num>
  <w:num w:numId="89" w16cid:durableId="810169573">
    <w:abstractNumId w:val="88"/>
  </w:num>
  <w:num w:numId="90" w16cid:durableId="1553804093">
    <w:abstractNumId w:val="47"/>
  </w:num>
  <w:num w:numId="91" w16cid:durableId="833643408">
    <w:abstractNumId w:val="91"/>
  </w:num>
  <w:num w:numId="92" w16cid:durableId="39787811">
    <w:abstractNumId w:val="139"/>
  </w:num>
  <w:num w:numId="93" w16cid:durableId="1388842830">
    <w:abstractNumId w:val="76"/>
  </w:num>
  <w:num w:numId="94" w16cid:durableId="1716654635">
    <w:abstractNumId w:val="69"/>
  </w:num>
  <w:num w:numId="95" w16cid:durableId="1135947881">
    <w:abstractNumId w:val="131"/>
  </w:num>
  <w:num w:numId="96" w16cid:durableId="1683967038">
    <w:abstractNumId w:val="24"/>
  </w:num>
  <w:num w:numId="97" w16cid:durableId="755902602">
    <w:abstractNumId w:val="177"/>
  </w:num>
  <w:num w:numId="98" w16cid:durableId="2101561374">
    <w:abstractNumId w:val="166"/>
  </w:num>
  <w:num w:numId="99" w16cid:durableId="1854567576">
    <w:abstractNumId w:val="75"/>
  </w:num>
  <w:num w:numId="100" w16cid:durableId="1602954346">
    <w:abstractNumId w:val="195"/>
  </w:num>
  <w:num w:numId="101" w16cid:durableId="2096635126">
    <w:abstractNumId w:val="159"/>
  </w:num>
  <w:num w:numId="102" w16cid:durableId="1239900421">
    <w:abstractNumId w:val="62"/>
  </w:num>
  <w:num w:numId="103" w16cid:durableId="1487090153">
    <w:abstractNumId w:val="141"/>
  </w:num>
  <w:num w:numId="104" w16cid:durableId="181088142">
    <w:abstractNumId w:val="150"/>
  </w:num>
  <w:num w:numId="105" w16cid:durableId="2132238916">
    <w:abstractNumId w:val="155"/>
  </w:num>
  <w:num w:numId="106" w16cid:durableId="1543902412">
    <w:abstractNumId w:val="155"/>
    <w:lvlOverride w:ilvl="0">
      <w:lvl w:ilvl="0" w:tplc="F612C712">
        <w:start w:val="1"/>
        <w:numFmt w:val="decimal"/>
        <w:lvlText w:val="%1."/>
        <w:lvlJc w:val="left"/>
        <w:pPr>
          <w:tabs>
            <w:tab w:val="num" w:pos="1416"/>
          </w:tabs>
          <w:ind w:left="720" w:firstLine="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566563E">
        <w:start w:val="1"/>
        <w:numFmt w:val="lowerLetter"/>
        <w:lvlText w:val="%2."/>
        <w:lvlJc w:val="left"/>
        <w:pPr>
          <w:tabs>
            <w:tab w:val="left" w:pos="1416"/>
            <w:tab w:val="num" w:pos="2136"/>
          </w:tabs>
          <w:ind w:left="1440" w:firstLine="12"/>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2F687D6">
        <w:start w:val="1"/>
        <w:numFmt w:val="lowerRoman"/>
        <w:lvlText w:val="%3."/>
        <w:lvlJc w:val="left"/>
        <w:pPr>
          <w:tabs>
            <w:tab w:val="left" w:pos="1416"/>
            <w:tab w:val="num" w:pos="2856"/>
          </w:tabs>
          <w:ind w:left="2160" w:firstLine="91"/>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0E0F3AC">
        <w:start w:val="1"/>
        <w:numFmt w:val="decimal"/>
        <w:lvlText w:val="%4."/>
        <w:lvlJc w:val="left"/>
        <w:pPr>
          <w:tabs>
            <w:tab w:val="left" w:pos="1416"/>
            <w:tab w:val="num" w:pos="3576"/>
          </w:tabs>
          <w:ind w:left="2880" w:firstLine="36"/>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E083B1E">
        <w:start w:val="1"/>
        <w:numFmt w:val="lowerLetter"/>
        <w:lvlText w:val="%5."/>
        <w:lvlJc w:val="left"/>
        <w:pPr>
          <w:tabs>
            <w:tab w:val="left" w:pos="1416"/>
            <w:tab w:val="num" w:pos="4296"/>
          </w:tabs>
          <w:ind w:left="3600" w:firstLine="48"/>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1CD6AC">
        <w:start w:val="1"/>
        <w:numFmt w:val="lowerRoman"/>
        <w:lvlText w:val="%6."/>
        <w:lvlJc w:val="left"/>
        <w:pPr>
          <w:tabs>
            <w:tab w:val="left" w:pos="1416"/>
            <w:tab w:val="num" w:pos="5016"/>
          </w:tabs>
          <w:ind w:left="4320" w:firstLine="12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624AAD4">
        <w:start w:val="1"/>
        <w:numFmt w:val="decimal"/>
        <w:lvlText w:val="%7."/>
        <w:lvlJc w:val="left"/>
        <w:pPr>
          <w:tabs>
            <w:tab w:val="left" w:pos="1416"/>
            <w:tab w:val="num" w:pos="5736"/>
          </w:tabs>
          <w:ind w:left="5040" w:firstLine="72"/>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256FC2C">
        <w:start w:val="1"/>
        <w:numFmt w:val="lowerLetter"/>
        <w:lvlText w:val="%8."/>
        <w:lvlJc w:val="left"/>
        <w:pPr>
          <w:tabs>
            <w:tab w:val="left" w:pos="1416"/>
            <w:tab w:val="num" w:pos="6456"/>
          </w:tabs>
          <w:ind w:left="5760" w:firstLine="84"/>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D387122">
        <w:start w:val="1"/>
        <w:numFmt w:val="lowerRoman"/>
        <w:lvlText w:val="%9."/>
        <w:lvlJc w:val="left"/>
        <w:pPr>
          <w:tabs>
            <w:tab w:val="left" w:pos="1416"/>
            <w:tab w:val="num" w:pos="7176"/>
          </w:tabs>
          <w:ind w:left="6480" w:firstLine="163"/>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07" w16cid:durableId="945580489">
    <w:abstractNumId w:val="56"/>
  </w:num>
  <w:num w:numId="108" w16cid:durableId="870462187">
    <w:abstractNumId w:val="73"/>
  </w:num>
  <w:num w:numId="109" w16cid:durableId="1784573171">
    <w:abstractNumId w:val="10"/>
  </w:num>
  <w:num w:numId="110" w16cid:durableId="1324896067">
    <w:abstractNumId w:val="201"/>
  </w:num>
  <w:num w:numId="111" w16cid:durableId="24915598">
    <w:abstractNumId w:val="20"/>
  </w:num>
  <w:num w:numId="112" w16cid:durableId="1512178221">
    <w:abstractNumId w:val="187"/>
  </w:num>
  <w:num w:numId="113" w16cid:durableId="668675149">
    <w:abstractNumId w:val="86"/>
  </w:num>
  <w:num w:numId="114" w16cid:durableId="545415744">
    <w:abstractNumId w:val="171"/>
  </w:num>
  <w:num w:numId="115" w16cid:durableId="1850027127">
    <w:abstractNumId w:val="191"/>
  </w:num>
  <w:num w:numId="116" w16cid:durableId="1660571861">
    <w:abstractNumId w:val="109"/>
  </w:num>
  <w:num w:numId="117" w16cid:durableId="1246888384">
    <w:abstractNumId w:val="61"/>
  </w:num>
  <w:num w:numId="118" w16cid:durableId="262537943">
    <w:abstractNumId w:val="49"/>
  </w:num>
  <w:num w:numId="119" w16cid:durableId="800422327">
    <w:abstractNumId w:val="2"/>
  </w:num>
  <w:num w:numId="120" w16cid:durableId="1091507112">
    <w:abstractNumId w:val="13"/>
  </w:num>
  <w:num w:numId="121" w16cid:durableId="1740053322">
    <w:abstractNumId w:val="145"/>
  </w:num>
  <w:num w:numId="122" w16cid:durableId="143813664">
    <w:abstractNumId w:val="200"/>
  </w:num>
  <w:num w:numId="123" w16cid:durableId="61414302">
    <w:abstractNumId w:val="154"/>
  </w:num>
  <w:num w:numId="124" w16cid:durableId="1562522541">
    <w:abstractNumId w:val="112"/>
  </w:num>
  <w:num w:numId="125" w16cid:durableId="515273360">
    <w:abstractNumId w:val="175"/>
  </w:num>
  <w:num w:numId="126" w16cid:durableId="2008288501">
    <w:abstractNumId w:val="132"/>
  </w:num>
  <w:num w:numId="127" w16cid:durableId="1203440213">
    <w:abstractNumId w:val="41"/>
  </w:num>
  <w:num w:numId="128" w16cid:durableId="457720044">
    <w:abstractNumId w:val="134"/>
  </w:num>
  <w:num w:numId="129" w16cid:durableId="1367296720">
    <w:abstractNumId w:val="160"/>
  </w:num>
  <w:num w:numId="130" w16cid:durableId="947127233">
    <w:abstractNumId w:val="80"/>
  </w:num>
  <w:num w:numId="131" w16cid:durableId="1722897931">
    <w:abstractNumId w:val="70"/>
  </w:num>
  <w:num w:numId="132" w16cid:durableId="478376695">
    <w:abstractNumId w:val="128"/>
  </w:num>
  <w:num w:numId="133" w16cid:durableId="302395146">
    <w:abstractNumId w:val="21"/>
  </w:num>
  <w:num w:numId="134" w16cid:durableId="1561135486">
    <w:abstractNumId w:val="117"/>
  </w:num>
  <w:num w:numId="135" w16cid:durableId="1795824081">
    <w:abstractNumId w:val="183"/>
  </w:num>
  <w:num w:numId="136" w16cid:durableId="1459833150">
    <w:abstractNumId w:val="138"/>
  </w:num>
  <w:num w:numId="137" w16cid:durableId="321128028">
    <w:abstractNumId w:val="203"/>
  </w:num>
  <w:num w:numId="138" w16cid:durableId="1340544950">
    <w:abstractNumId w:val="124"/>
  </w:num>
  <w:num w:numId="139" w16cid:durableId="1953897328">
    <w:abstractNumId w:val="102"/>
  </w:num>
  <w:num w:numId="140" w16cid:durableId="1058746971">
    <w:abstractNumId w:val="67"/>
  </w:num>
  <w:num w:numId="141" w16cid:durableId="790855621">
    <w:abstractNumId w:val="29"/>
  </w:num>
  <w:num w:numId="142" w16cid:durableId="738596699">
    <w:abstractNumId w:val="52"/>
  </w:num>
  <w:num w:numId="143" w16cid:durableId="1413626958">
    <w:abstractNumId w:val="108"/>
  </w:num>
  <w:num w:numId="144" w16cid:durableId="116223290">
    <w:abstractNumId w:val="74"/>
  </w:num>
  <w:num w:numId="145" w16cid:durableId="649098113">
    <w:abstractNumId w:val="44"/>
  </w:num>
  <w:num w:numId="146" w16cid:durableId="2007393111">
    <w:abstractNumId w:val="35"/>
  </w:num>
  <w:num w:numId="147" w16cid:durableId="1691756463">
    <w:abstractNumId w:val="71"/>
  </w:num>
  <w:num w:numId="148" w16cid:durableId="1209757269">
    <w:abstractNumId w:val="9"/>
  </w:num>
  <w:num w:numId="149" w16cid:durableId="793208923">
    <w:abstractNumId w:val="169"/>
  </w:num>
  <w:num w:numId="150" w16cid:durableId="1614291115">
    <w:abstractNumId w:val="152"/>
  </w:num>
  <w:num w:numId="151" w16cid:durableId="624123002">
    <w:abstractNumId w:val="89"/>
  </w:num>
  <w:num w:numId="152" w16cid:durableId="578366814">
    <w:abstractNumId w:val="151"/>
  </w:num>
  <w:num w:numId="153" w16cid:durableId="338626192">
    <w:abstractNumId w:val="122"/>
  </w:num>
  <w:num w:numId="154" w16cid:durableId="2117016352">
    <w:abstractNumId w:val="206"/>
  </w:num>
  <w:num w:numId="155" w16cid:durableId="2066416912">
    <w:abstractNumId w:val="22"/>
  </w:num>
  <w:num w:numId="156" w16cid:durableId="1712145874">
    <w:abstractNumId w:val="165"/>
  </w:num>
  <w:num w:numId="157" w16cid:durableId="665401172">
    <w:abstractNumId w:val="43"/>
  </w:num>
  <w:num w:numId="158" w16cid:durableId="1326974015">
    <w:abstractNumId w:val="192"/>
  </w:num>
  <w:num w:numId="159" w16cid:durableId="653143830">
    <w:abstractNumId w:val="198"/>
  </w:num>
  <w:num w:numId="160" w16cid:durableId="711341646">
    <w:abstractNumId w:val="53"/>
  </w:num>
  <w:num w:numId="161" w16cid:durableId="1078943904">
    <w:abstractNumId w:val="181"/>
  </w:num>
  <w:num w:numId="162" w16cid:durableId="73166239">
    <w:abstractNumId w:val="170"/>
  </w:num>
  <w:num w:numId="163" w16cid:durableId="1518233427">
    <w:abstractNumId w:val="77"/>
  </w:num>
  <w:num w:numId="164" w16cid:durableId="764964677">
    <w:abstractNumId w:val="0"/>
  </w:num>
  <w:num w:numId="165" w16cid:durableId="44791345">
    <w:abstractNumId w:val="182"/>
  </w:num>
  <w:num w:numId="166" w16cid:durableId="1779644637">
    <w:abstractNumId w:val="196"/>
  </w:num>
  <w:num w:numId="167" w16cid:durableId="1748575795">
    <w:abstractNumId w:val="99"/>
  </w:num>
  <w:num w:numId="168" w16cid:durableId="1607420407">
    <w:abstractNumId w:val="105"/>
  </w:num>
  <w:num w:numId="169" w16cid:durableId="792212159">
    <w:abstractNumId w:val="104"/>
  </w:num>
  <w:num w:numId="170" w16cid:durableId="1004891606">
    <w:abstractNumId w:val="167"/>
  </w:num>
  <w:num w:numId="171" w16cid:durableId="355891164">
    <w:abstractNumId w:val="127"/>
  </w:num>
  <w:num w:numId="172" w16cid:durableId="835606155">
    <w:abstractNumId w:val="106"/>
  </w:num>
  <w:num w:numId="173" w16cid:durableId="1399280081">
    <w:abstractNumId w:val="32"/>
  </w:num>
  <w:num w:numId="174" w16cid:durableId="1767578468">
    <w:abstractNumId w:val="158"/>
  </w:num>
  <w:num w:numId="175" w16cid:durableId="1848474863">
    <w:abstractNumId w:val="45"/>
  </w:num>
  <w:num w:numId="176" w16cid:durableId="386801898">
    <w:abstractNumId w:val="82"/>
  </w:num>
  <w:num w:numId="177" w16cid:durableId="1120680878">
    <w:abstractNumId w:val="113"/>
  </w:num>
  <w:num w:numId="178" w16cid:durableId="1298102332">
    <w:abstractNumId w:val="93"/>
  </w:num>
  <w:num w:numId="179" w16cid:durableId="1043481208">
    <w:abstractNumId w:val="146"/>
  </w:num>
  <w:num w:numId="180" w16cid:durableId="1879123993">
    <w:abstractNumId w:val="162"/>
  </w:num>
  <w:num w:numId="181" w16cid:durableId="1663123907">
    <w:abstractNumId w:val="66"/>
  </w:num>
  <w:num w:numId="182" w16cid:durableId="1746487636">
    <w:abstractNumId w:val="119"/>
  </w:num>
  <w:num w:numId="183" w16cid:durableId="651254831">
    <w:abstractNumId w:val="161"/>
  </w:num>
  <w:num w:numId="184" w16cid:durableId="943419953">
    <w:abstractNumId w:val="205"/>
  </w:num>
  <w:num w:numId="185" w16cid:durableId="1664969875">
    <w:abstractNumId w:val="68"/>
  </w:num>
  <w:num w:numId="186" w16cid:durableId="269975339">
    <w:abstractNumId w:val="23"/>
  </w:num>
  <w:num w:numId="187" w16cid:durableId="1765690960">
    <w:abstractNumId w:val="149"/>
  </w:num>
  <w:num w:numId="188" w16cid:durableId="1115909009">
    <w:abstractNumId w:val="202"/>
  </w:num>
  <w:num w:numId="189" w16cid:durableId="1997033016">
    <w:abstractNumId w:val="156"/>
  </w:num>
  <w:num w:numId="190" w16cid:durableId="952060286">
    <w:abstractNumId w:val="12"/>
  </w:num>
  <w:num w:numId="191" w16cid:durableId="280572919">
    <w:abstractNumId w:val="121"/>
  </w:num>
  <w:num w:numId="192" w16cid:durableId="801576198">
    <w:abstractNumId w:val="114"/>
  </w:num>
  <w:num w:numId="193" w16cid:durableId="2083600246">
    <w:abstractNumId w:val="178"/>
  </w:num>
  <w:num w:numId="194" w16cid:durableId="1594627397">
    <w:abstractNumId w:val="140"/>
  </w:num>
  <w:num w:numId="195" w16cid:durableId="1688948365">
    <w:abstractNumId w:val="179"/>
  </w:num>
  <w:num w:numId="196" w16cid:durableId="84225847">
    <w:abstractNumId w:val="26"/>
  </w:num>
  <w:num w:numId="197" w16cid:durableId="1419719102">
    <w:abstractNumId w:val="65"/>
  </w:num>
  <w:num w:numId="198" w16cid:durableId="355231605">
    <w:abstractNumId w:val="37"/>
  </w:num>
  <w:num w:numId="199" w16cid:durableId="1176765760">
    <w:abstractNumId w:val="7"/>
  </w:num>
  <w:num w:numId="200" w16cid:durableId="1443912312">
    <w:abstractNumId w:val="19"/>
  </w:num>
  <w:num w:numId="201" w16cid:durableId="1169716088">
    <w:abstractNumId w:val="81"/>
  </w:num>
  <w:num w:numId="202" w16cid:durableId="854423801">
    <w:abstractNumId w:val="118"/>
  </w:num>
  <w:num w:numId="203" w16cid:durableId="1437948826">
    <w:abstractNumId w:val="186"/>
  </w:num>
  <w:num w:numId="204" w16cid:durableId="2035570362">
    <w:abstractNumId w:val="185"/>
  </w:num>
  <w:num w:numId="205" w16cid:durableId="901018002">
    <w:abstractNumId w:val="135"/>
  </w:num>
  <w:num w:numId="206" w16cid:durableId="37629828">
    <w:abstractNumId w:val="137"/>
  </w:num>
  <w:num w:numId="207" w16cid:durableId="918756656">
    <w:abstractNumId w:val="164"/>
  </w:num>
  <w:num w:numId="208" w16cid:durableId="1357774994">
    <w:abstractNumId w:val="25"/>
  </w:num>
  <w:num w:numId="209" w16cid:durableId="987824326">
    <w:abstractNumId w:val="155"/>
    <w:lvlOverride w:ilvl="0">
      <w:lvl w:ilvl="0" w:tplc="F612C712">
        <w:start w:val="1"/>
        <w:numFmt w:val="decimal"/>
        <w:lvlText w:val="%1."/>
        <w:lvlJc w:val="left"/>
        <w:pPr>
          <w:tabs>
            <w:tab w:val="num" w:pos="1416"/>
          </w:tabs>
          <w:ind w:left="720" w:firstLine="0"/>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566563E">
        <w:start w:val="1"/>
        <w:numFmt w:val="lowerLetter"/>
        <w:lvlText w:val="%2."/>
        <w:lvlJc w:val="left"/>
        <w:pPr>
          <w:tabs>
            <w:tab w:val="left" w:pos="1416"/>
            <w:tab w:val="num" w:pos="2136"/>
          </w:tabs>
          <w:ind w:left="1440" w:firstLine="12"/>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E2F687D6">
        <w:start w:val="1"/>
        <w:numFmt w:val="lowerRoman"/>
        <w:lvlText w:val="%3."/>
        <w:lvlJc w:val="left"/>
        <w:pPr>
          <w:tabs>
            <w:tab w:val="left" w:pos="1416"/>
            <w:tab w:val="num" w:pos="2856"/>
          </w:tabs>
          <w:ind w:left="2160" w:firstLine="91"/>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0E0F3AC">
        <w:start w:val="1"/>
        <w:numFmt w:val="decimal"/>
        <w:lvlText w:val="%4."/>
        <w:lvlJc w:val="left"/>
        <w:pPr>
          <w:tabs>
            <w:tab w:val="left" w:pos="1416"/>
            <w:tab w:val="num" w:pos="3576"/>
          </w:tabs>
          <w:ind w:left="2880" w:firstLine="36"/>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9E083B1E">
        <w:start w:val="1"/>
        <w:numFmt w:val="lowerLetter"/>
        <w:lvlText w:val="%5."/>
        <w:lvlJc w:val="left"/>
        <w:pPr>
          <w:tabs>
            <w:tab w:val="left" w:pos="1416"/>
            <w:tab w:val="num" w:pos="4296"/>
          </w:tabs>
          <w:ind w:left="3600" w:firstLine="48"/>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71CD6AC">
        <w:start w:val="1"/>
        <w:numFmt w:val="lowerRoman"/>
        <w:lvlText w:val="%6."/>
        <w:lvlJc w:val="left"/>
        <w:pPr>
          <w:tabs>
            <w:tab w:val="left" w:pos="1416"/>
            <w:tab w:val="num" w:pos="5016"/>
          </w:tabs>
          <w:ind w:left="4320" w:firstLine="127"/>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624AAD4">
        <w:start w:val="1"/>
        <w:numFmt w:val="decimal"/>
        <w:lvlText w:val="%7."/>
        <w:lvlJc w:val="left"/>
        <w:pPr>
          <w:tabs>
            <w:tab w:val="left" w:pos="1416"/>
            <w:tab w:val="num" w:pos="5736"/>
          </w:tabs>
          <w:ind w:left="5040" w:firstLine="72"/>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256FC2C">
        <w:start w:val="1"/>
        <w:numFmt w:val="lowerLetter"/>
        <w:lvlText w:val="%8."/>
        <w:lvlJc w:val="left"/>
        <w:pPr>
          <w:tabs>
            <w:tab w:val="left" w:pos="1416"/>
            <w:tab w:val="num" w:pos="6456"/>
          </w:tabs>
          <w:ind w:left="5760" w:firstLine="84"/>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D387122">
        <w:start w:val="1"/>
        <w:numFmt w:val="lowerRoman"/>
        <w:lvlText w:val="%9."/>
        <w:lvlJc w:val="left"/>
        <w:pPr>
          <w:tabs>
            <w:tab w:val="left" w:pos="1416"/>
            <w:tab w:val="num" w:pos="7176"/>
          </w:tabs>
          <w:ind w:left="6480" w:firstLine="163"/>
        </w:pPr>
        <w:rPr>
          <w:rFonts w:ascii="Garamond" w:hAnsi="Garamond" w:eastAsia="Garamond" w:cs="Garamond"/>
          <w:b w:val="0"/>
          <w:bCs w:val="0"/>
          <w:i w:val="0"/>
          <w:iCs w:val="0"/>
          <w:caps w:val="0"/>
          <w:smallCaps w:val="0"/>
          <w:strike w:val="0"/>
          <w:dstrike w:val="0"/>
          <w:outline w:val="0"/>
          <w:emboss w:val="0"/>
          <w:imprint w:val="0"/>
          <w:spacing w:val="0"/>
          <w:w w:val="100"/>
          <w:kern w:val="0"/>
          <w:position w:val="0"/>
          <w:highlight w:val="none"/>
          <w:vertAlign w:val="baseline"/>
        </w:rPr>
      </w:lvl>
    </w:lvlOverride>
  </w:num>
  <w:numIdMacAtCleanup w:val="208"/>
</w:numbering>
</file>

<file path=word/people.xml><?xml version="1.0" encoding="utf-8"?>
<w15:people xmlns:mc="http://schemas.openxmlformats.org/markup-compatibility/2006" xmlns:w15="http://schemas.microsoft.com/office/word/2012/wordml" mc:Ignorable="w15">
  <w15:person w15:author="Benkrid, Kenza">
    <w15:presenceInfo w15:providerId="AD" w15:userId="S::benkrid.kenza@uqam.ca::94180321-27c1-4f71-9e45-d07d120d0b23"/>
  </w15:person>
  <w15:person w15:author="Bédard, Alexandre">
    <w15:presenceInfo w15:providerId="AD" w15:userId="S::bedard.alexandre@uqam.ca::bf5b20ae-ac54-4e6f-9f46-6b1dd1901bd8"/>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displayBackgroundShape/>
  <w:mirrorMargins/>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403"/>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316E"/>
    <w:rsid w:val="000F40AD"/>
    <w:rsid w:val="000F4759"/>
    <w:rsid w:val="000F4ED6"/>
    <w:rsid w:val="000F5368"/>
    <w:rsid w:val="000F6282"/>
    <w:rsid w:val="00101E84"/>
    <w:rsid w:val="00103493"/>
    <w:rsid w:val="00105D93"/>
    <w:rsid w:val="00107F1D"/>
    <w:rsid w:val="0011312F"/>
    <w:rsid w:val="00117B70"/>
    <w:rsid w:val="00122A86"/>
    <w:rsid w:val="00123046"/>
    <w:rsid w:val="00124144"/>
    <w:rsid w:val="001301A6"/>
    <w:rsid w:val="001322CC"/>
    <w:rsid w:val="00142F1B"/>
    <w:rsid w:val="0014630C"/>
    <w:rsid w:val="00147C0D"/>
    <w:rsid w:val="0015157C"/>
    <w:rsid w:val="001524C8"/>
    <w:rsid w:val="00152E03"/>
    <w:rsid w:val="001548A0"/>
    <w:rsid w:val="00156A63"/>
    <w:rsid w:val="00156DF3"/>
    <w:rsid w:val="001575E1"/>
    <w:rsid w:val="0015791A"/>
    <w:rsid w:val="00164E11"/>
    <w:rsid w:val="00165B12"/>
    <w:rsid w:val="0017263B"/>
    <w:rsid w:val="00176479"/>
    <w:rsid w:val="00193716"/>
    <w:rsid w:val="00195AB1"/>
    <w:rsid w:val="00196B02"/>
    <w:rsid w:val="001A0805"/>
    <w:rsid w:val="001A227F"/>
    <w:rsid w:val="001A414C"/>
    <w:rsid w:val="001A6B8D"/>
    <w:rsid w:val="001A6B9A"/>
    <w:rsid w:val="001B1241"/>
    <w:rsid w:val="001B3A69"/>
    <w:rsid w:val="001B4900"/>
    <w:rsid w:val="001B5C8C"/>
    <w:rsid w:val="001B61CD"/>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1B11"/>
    <w:rsid w:val="00222BDB"/>
    <w:rsid w:val="002236C1"/>
    <w:rsid w:val="0022416A"/>
    <w:rsid w:val="00230BC5"/>
    <w:rsid w:val="00232F7B"/>
    <w:rsid w:val="0023469F"/>
    <w:rsid w:val="00235801"/>
    <w:rsid w:val="00235F0E"/>
    <w:rsid w:val="00236BFC"/>
    <w:rsid w:val="00237AB8"/>
    <w:rsid w:val="00246A3F"/>
    <w:rsid w:val="0024741B"/>
    <w:rsid w:val="002554AC"/>
    <w:rsid w:val="00255E40"/>
    <w:rsid w:val="002572F7"/>
    <w:rsid w:val="00257C7F"/>
    <w:rsid w:val="00262A73"/>
    <w:rsid w:val="00271E26"/>
    <w:rsid w:val="00272D6B"/>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B5D56"/>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324E"/>
    <w:rsid w:val="003455C7"/>
    <w:rsid w:val="00351C3F"/>
    <w:rsid w:val="0035755C"/>
    <w:rsid w:val="0036033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522F"/>
    <w:rsid w:val="003C647D"/>
    <w:rsid w:val="003D3889"/>
    <w:rsid w:val="003D73C9"/>
    <w:rsid w:val="003E059D"/>
    <w:rsid w:val="003E351A"/>
    <w:rsid w:val="003E76E8"/>
    <w:rsid w:val="003F140B"/>
    <w:rsid w:val="004011EF"/>
    <w:rsid w:val="004012F7"/>
    <w:rsid w:val="00406478"/>
    <w:rsid w:val="00406DFB"/>
    <w:rsid w:val="0041311A"/>
    <w:rsid w:val="004216CA"/>
    <w:rsid w:val="00422C92"/>
    <w:rsid w:val="0042537C"/>
    <w:rsid w:val="00425755"/>
    <w:rsid w:val="00426CAA"/>
    <w:rsid w:val="00430778"/>
    <w:rsid w:val="00431E2B"/>
    <w:rsid w:val="004320DD"/>
    <w:rsid w:val="0043248E"/>
    <w:rsid w:val="004326DA"/>
    <w:rsid w:val="004402B6"/>
    <w:rsid w:val="00440E4C"/>
    <w:rsid w:val="00443370"/>
    <w:rsid w:val="0044499F"/>
    <w:rsid w:val="004464E2"/>
    <w:rsid w:val="00453429"/>
    <w:rsid w:val="00455160"/>
    <w:rsid w:val="004609B5"/>
    <w:rsid w:val="00462E55"/>
    <w:rsid w:val="00480CDC"/>
    <w:rsid w:val="004844F4"/>
    <w:rsid w:val="00486F56"/>
    <w:rsid w:val="00487F76"/>
    <w:rsid w:val="004A3424"/>
    <w:rsid w:val="004A6CE4"/>
    <w:rsid w:val="004B2CDD"/>
    <w:rsid w:val="004B50CA"/>
    <w:rsid w:val="004B57CF"/>
    <w:rsid w:val="004B72F6"/>
    <w:rsid w:val="004B7C77"/>
    <w:rsid w:val="004C3F88"/>
    <w:rsid w:val="004C4EAA"/>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0773B"/>
    <w:rsid w:val="0051156B"/>
    <w:rsid w:val="0051216C"/>
    <w:rsid w:val="00512818"/>
    <w:rsid w:val="005215BC"/>
    <w:rsid w:val="00521790"/>
    <w:rsid w:val="0052630F"/>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33E1"/>
    <w:rsid w:val="005B561F"/>
    <w:rsid w:val="005B5AF8"/>
    <w:rsid w:val="005B6D41"/>
    <w:rsid w:val="005C03F1"/>
    <w:rsid w:val="005C0909"/>
    <w:rsid w:val="005C143F"/>
    <w:rsid w:val="005D4C6A"/>
    <w:rsid w:val="005D604B"/>
    <w:rsid w:val="005E09C5"/>
    <w:rsid w:val="005E0DA8"/>
    <w:rsid w:val="005E6E84"/>
    <w:rsid w:val="005F1FF6"/>
    <w:rsid w:val="005F2831"/>
    <w:rsid w:val="005F5E80"/>
    <w:rsid w:val="005F7022"/>
    <w:rsid w:val="006019B1"/>
    <w:rsid w:val="00601AB9"/>
    <w:rsid w:val="00603C7F"/>
    <w:rsid w:val="006137CC"/>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2DB0"/>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7F4140"/>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06A9"/>
    <w:rsid w:val="00852389"/>
    <w:rsid w:val="00852AE9"/>
    <w:rsid w:val="00855151"/>
    <w:rsid w:val="00857F93"/>
    <w:rsid w:val="00862D9A"/>
    <w:rsid w:val="008671E1"/>
    <w:rsid w:val="00867B2A"/>
    <w:rsid w:val="00875834"/>
    <w:rsid w:val="00875B64"/>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18E"/>
    <w:rsid w:val="009423E8"/>
    <w:rsid w:val="0094635A"/>
    <w:rsid w:val="00950891"/>
    <w:rsid w:val="009525E5"/>
    <w:rsid w:val="00954368"/>
    <w:rsid w:val="00954D7C"/>
    <w:rsid w:val="00963412"/>
    <w:rsid w:val="0096739E"/>
    <w:rsid w:val="009712BA"/>
    <w:rsid w:val="00971808"/>
    <w:rsid w:val="0097388F"/>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3861"/>
    <w:rsid w:val="009E404C"/>
    <w:rsid w:val="009E6FA3"/>
    <w:rsid w:val="009E79C6"/>
    <w:rsid w:val="009F5E68"/>
    <w:rsid w:val="00A03FC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840"/>
    <w:rsid w:val="00A801F8"/>
    <w:rsid w:val="00A807D3"/>
    <w:rsid w:val="00A90461"/>
    <w:rsid w:val="00A906D3"/>
    <w:rsid w:val="00A90EF9"/>
    <w:rsid w:val="00A92188"/>
    <w:rsid w:val="00AA2F9E"/>
    <w:rsid w:val="00AB3534"/>
    <w:rsid w:val="00AB3D3F"/>
    <w:rsid w:val="00AB4F6F"/>
    <w:rsid w:val="00AB563A"/>
    <w:rsid w:val="00AB7F1B"/>
    <w:rsid w:val="00AC7958"/>
    <w:rsid w:val="00AE0765"/>
    <w:rsid w:val="00AE0C82"/>
    <w:rsid w:val="00AE4AE9"/>
    <w:rsid w:val="00AE4D15"/>
    <w:rsid w:val="00AF4B08"/>
    <w:rsid w:val="00AF4C80"/>
    <w:rsid w:val="00B019F1"/>
    <w:rsid w:val="00B02904"/>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3BEF"/>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0BEA"/>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544C"/>
    <w:rsid w:val="00C7652B"/>
    <w:rsid w:val="00C80446"/>
    <w:rsid w:val="00C81F81"/>
    <w:rsid w:val="00C83DBA"/>
    <w:rsid w:val="00C94BC8"/>
    <w:rsid w:val="00C95E13"/>
    <w:rsid w:val="00C96334"/>
    <w:rsid w:val="00C96CEA"/>
    <w:rsid w:val="00CA3671"/>
    <w:rsid w:val="00CA68C1"/>
    <w:rsid w:val="00CB580A"/>
    <w:rsid w:val="00CB63E9"/>
    <w:rsid w:val="00CC203F"/>
    <w:rsid w:val="00CC2602"/>
    <w:rsid w:val="00CC398D"/>
    <w:rsid w:val="00CC55BD"/>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7116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0F1E"/>
    <w:rsid w:val="00DE225F"/>
    <w:rsid w:val="00DE375E"/>
    <w:rsid w:val="00DF1D0C"/>
    <w:rsid w:val="00DF34F3"/>
    <w:rsid w:val="00DF71C4"/>
    <w:rsid w:val="00E025FB"/>
    <w:rsid w:val="00E02F2D"/>
    <w:rsid w:val="00E13B7E"/>
    <w:rsid w:val="00E15A7A"/>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1ADC"/>
    <w:rsid w:val="00E72073"/>
    <w:rsid w:val="00E75FB9"/>
    <w:rsid w:val="00E76956"/>
    <w:rsid w:val="00E77E22"/>
    <w:rsid w:val="00E80FBC"/>
    <w:rsid w:val="00E84E15"/>
    <w:rsid w:val="00E94AC4"/>
    <w:rsid w:val="00E94BDA"/>
    <w:rsid w:val="00E97B02"/>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2213"/>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 w:val="6020F4D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Arial Unicode MS"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sz w:val="24"/>
      <w:szCs w:val="24"/>
      <w:lang w:val="en-US" w:eastAsia="en-US"/>
    </w:rPr>
  </w:style>
  <w:style w:type="paragraph" w:styleId="Titre1">
    <w:name w:val="heading 1"/>
    <w:basedOn w:val="Normal"/>
    <w:link w:val="Titre1Car"/>
    <w:uiPriority w:val="9"/>
    <w:qFormat/>
    <w:rsid w:val="00E61143"/>
    <w:pPr>
      <w:pBdr>
        <w:top w:val="none" w:color="auto" w:sz="0" w:space="0"/>
        <w:left w:val="none" w:color="auto" w:sz="0" w:space="0"/>
        <w:bottom w:val="none" w:color="auto" w:sz="0" w:space="0"/>
        <w:right w:val="none" w:color="auto" w:sz="0" w:space="0"/>
        <w:between w:val="none" w:color="auto" w:sz="0" w:space="0"/>
        <w:bar w:val="none" w:color="auto" w:sz="0"/>
      </w:pBdr>
      <w:spacing w:before="100" w:beforeAutospacing="1" w:after="100" w:afterAutospacing="1"/>
      <w:ind w:firstLine="284"/>
      <w:jc w:val="both"/>
      <w:outlineLvl w:val="0"/>
    </w:pPr>
    <w:rPr>
      <w:rFonts w:ascii="Verdana" w:hAnsi="Verdana" w:eastAsia="Times New Roman"/>
      <w:b/>
      <w:bCs/>
      <w:color w:val="333333"/>
      <w:kern w:val="36"/>
      <w:sz w:val="21"/>
      <w:szCs w:val="21"/>
      <w:bdr w:val="none" w:color="auto" w:sz="0" w:space="0"/>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hAnsiTheme="majorHAnsi" w:eastAsiaTheme="majorEastAsia"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color="auto" w:sz="0" w:space="0"/>
        <w:left w:val="none" w:color="auto" w:sz="0" w:space="0"/>
        <w:bottom w:val="none" w:color="auto" w:sz="0" w:space="0"/>
        <w:right w:val="none" w:color="auto" w:sz="0" w:space="0"/>
        <w:between w:val="none" w:color="auto" w:sz="0" w:space="0"/>
        <w:bar w:val="none" w:color="auto" w:sz="0"/>
      </w:pBdr>
      <w:spacing w:before="160" w:after="80" w:line="259" w:lineRule="auto"/>
      <w:outlineLvl w:val="2"/>
    </w:pPr>
    <w:rPr>
      <w:rFonts w:asciiTheme="minorHAnsi" w:hAnsiTheme="minorHAnsi" w:eastAsiaTheme="majorEastAsia" w:cstheme="majorBidi"/>
      <w:color w:val="2E74B5" w:themeColor="accent1" w:themeShade="BF"/>
      <w:sz w:val="28"/>
      <w:szCs w:val="28"/>
      <w:bdr w:val="none" w:color="auto" w:sz="0" w:space="0"/>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Lienhypertexte">
    <w:name w:val="Hyperlink"/>
    <w:rPr>
      <w:u w:val="single"/>
    </w:rPr>
  </w:style>
  <w:style w:type="paragraph" w:styleId="CorpsA" w:customStyle="1">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styleId="Aucun" w:customStyle="1">
    <w:name w:val="Aucun"/>
    <w:rPr>
      <w:lang w:val="fr-FR"/>
    </w:rPr>
  </w:style>
  <w:style w:type="paragraph" w:styleId="En-tte1" w:customStyle="1">
    <w:name w:val="En-tête1"/>
    <w:pPr>
      <w:tabs>
        <w:tab w:val="right" w:pos="9020"/>
      </w:tabs>
    </w:pPr>
    <w:rPr>
      <w:rFonts w:ascii="Helvetica Neue" w:hAnsi="Helvetica Neue" w:eastAsia="Helvetica Neue" w:cs="Helvetica Neue"/>
      <w:color w:val="000000"/>
      <w:sz w:val="24"/>
      <w:szCs w:val="24"/>
      <w14:textOutline w14:w="0" w14:cap="flat" w14:cmpd="sng" w14:algn="ctr">
        <w14:noFill/>
        <w14:prstDash w14:val="solid"/>
        <w14:bevel/>
      </w14:textOutline>
    </w:rPr>
  </w:style>
  <w:style w:type="paragraph" w:styleId="Pardfaut" w:customStyle="1">
    <w:name w:val="Par défaut"/>
    <w:pPr>
      <w:spacing w:before="160" w:line="288" w:lineRule="auto"/>
    </w:pPr>
    <w:rPr>
      <w:rFonts w:ascii="Helvetica Neue" w:hAnsi="Helvetica Neue" w:eastAsia="Helvetica Neue" w:cs="Helvetica Neue"/>
      <w:color w:val="000000"/>
      <w:sz w:val="24"/>
      <w:szCs w:val="24"/>
      <w:u w:color="000000"/>
      <w14:textOutline w14:w="12700" w14:cap="flat" w14:cmpd="sng" w14:algn="ctr">
        <w14:noFill/>
        <w14:prstDash w14:val="solid"/>
        <w14:miter w14:lim="400000"/>
      </w14:textOutline>
    </w:rPr>
  </w:style>
  <w:style w:type="paragraph" w:styleId="CSP-ChapterTitle" w:customStyle="1">
    <w:name w:val="CSP - Chapter Title"/>
    <w:pPr>
      <w:widowControl w:val="0"/>
      <w:ind w:firstLine="284"/>
      <w:jc w:val="center"/>
    </w:pPr>
    <w:rPr>
      <w:rFonts w:eastAsia="Times New Roman"/>
      <w:caps/>
      <w:color w:val="000000"/>
      <w:sz w:val="28"/>
      <w:szCs w:val="28"/>
      <w:u w:color="000000"/>
      <w:lang w:val="en-US"/>
    </w:rPr>
  </w:style>
  <w:style w:type="paragraph" w:styleId="CSP-FrontMatterBodyText" w:customStyle="1">
    <w:name w:val="CSP - Front Matter Body Text"/>
    <w:pPr>
      <w:widowControl w:val="0"/>
      <w:ind w:firstLine="284"/>
      <w:jc w:val="center"/>
    </w:pPr>
    <w:rPr>
      <w:rFonts w:ascii="Garamond" w:hAnsi="Garamond" w:cs="Arial Unicode MS"/>
      <w:color w:val="000000"/>
      <w:sz w:val="22"/>
      <w:szCs w:val="22"/>
      <w:u w:color="000000"/>
      <w:lang w:val="en-US"/>
    </w:rPr>
  </w:style>
  <w:style w:type="paragraph" w:styleId="paragraphe" w:customStyle="1">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styleId="Style1import" w:customStyle="1">
    <w:name w:val="Style 1 importé"/>
    <w:pPr>
      <w:numPr>
        <w:numId w:val="1"/>
      </w:numPr>
    </w:pPr>
  </w:style>
  <w:style w:type="numbering" w:styleId="Style2import" w:customStyle="1">
    <w:name w:val="Style 2 importé"/>
    <w:pPr>
      <w:numPr>
        <w:numId w:val="2"/>
      </w:numPr>
    </w:pPr>
  </w:style>
  <w:style w:type="numbering" w:styleId="Style3import" w:customStyle="1">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styleId="Style4import" w:customStyle="1">
    <w:name w:val="Style 4 importé"/>
    <w:pPr>
      <w:numPr>
        <w:numId w:val="4"/>
      </w:numPr>
    </w:pPr>
  </w:style>
  <w:style w:type="numbering" w:styleId="Style5import" w:customStyle="1">
    <w:name w:val="Style 5 importé"/>
    <w:pPr>
      <w:numPr>
        <w:numId w:val="5"/>
      </w:numPr>
    </w:pPr>
  </w:style>
  <w:style w:type="paragraph" w:styleId="NormalWeb">
    <w:name w:val="Normal (Web)"/>
    <w:uiPriority w:val="99"/>
    <w:pPr>
      <w:spacing w:before="100" w:after="100"/>
      <w:ind w:firstLine="284"/>
      <w:jc w:val="both"/>
    </w:pPr>
    <w:rPr>
      <w:rFonts w:ascii="Verdana" w:hAnsi="Verdana" w:eastAsia="Verdana" w:cs="Verdana"/>
      <w:color w:val="000000"/>
      <w:sz w:val="39"/>
      <w:szCs w:val="39"/>
      <w:u w:color="000000"/>
      <w:lang w:val="en-US"/>
    </w:rPr>
  </w:style>
  <w:style w:type="numbering" w:styleId="Style6import" w:customStyle="1">
    <w:name w:val="Style 6 importé"/>
    <w:pPr>
      <w:numPr>
        <w:numId w:val="6"/>
      </w:numPr>
    </w:pPr>
  </w:style>
  <w:style w:type="numbering" w:styleId="Style7import" w:customStyle="1">
    <w:name w:val="Style 7 importé"/>
    <w:pPr>
      <w:numPr>
        <w:numId w:val="7"/>
      </w:numPr>
    </w:pPr>
  </w:style>
  <w:style w:type="numbering" w:styleId="Style8import" w:customStyle="1">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styleId="Style9import" w:customStyle="1">
    <w:name w:val="Style 9 importé"/>
    <w:pPr>
      <w:numPr>
        <w:numId w:val="9"/>
      </w:numPr>
    </w:pPr>
  </w:style>
  <w:style w:type="numbering" w:styleId="Style10import" w:customStyle="1">
    <w:name w:val="Style 10 importé"/>
    <w:pPr>
      <w:numPr>
        <w:numId w:val="10"/>
      </w:numPr>
    </w:pPr>
  </w:style>
  <w:style w:type="numbering" w:styleId="Style11import" w:customStyle="1">
    <w:name w:val="Style 11 importé"/>
    <w:pPr>
      <w:numPr>
        <w:numId w:val="11"/>
      </w:numPr>
    </w:pPr>
  </w:style>
  <w:style w:type="numbering" w:styleId="Style12import" w:customStyle="1">
    <w:name w:val="Style 12 importé"/>
    <w:pPr>
      <w:numPr>
        <w:numId w:val="12"/>
      </w:numPr>
    </w:pPr>
  </w:style>
  <w:style w:type="paragraph" w:styleId="Aniknormal" w:customStyle="1">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styleId="Style13import" w:customStyle="1">
    <w:name w:val="Style 13 importé"/>
    <w:pPr>
      <w:numPr>
        <w:numId w:val="13"/>
      </w:numPr>
    </w:pPr>
  </w:style>
  <w:style w:type="numbering" w:styleId="Style14import" w:customStyle="1">
    <w:name w:val="Style 14 importé"/>
    <w:pPr>
      <w:numPr>
        <w:numId w:val="14"/>
      </w:numPr>
    </w:pPr>
  </w:style>
  <w:style w:type="numbering" w:styleId="Style15import" w:customStyle="1">
    <w:name w:val="Style 15 importé"/>
    <w:pPr>
      <w:numPr>
        <w:numId w:val="15"/>
      </w:numPr>
    </w:pPr>
  </w:style>
  <w:style w:type="numbering" w:styleId="Style16import" w:customStyle="1">
    <w:name w:val="Style 16 importé"/>
    <w:pPr>
      <w:numPr>
        <w:numId w:val="16"/>
      </w:numPr>
    </w:pPr>
  </w:style>
  <w:style w:type="numbering" w:styleId="Style17import" w:customStyle="1">
    <w:name w:val="Style 17 importé"/>
    <w:pPr>
      <w:numPr>
        <w:numId w:val="17"/>
      </w:numPr>
    </w:pPr>
  </w:style>
  <w:style w:type="numbering" w:styleId="Style18import" w:customStyle="1">
    <w:name w:val="Style 18 importé"/>
    <w:pPr>
      <w:numPr>
        <w:numId w:val="18"/>
      </w:numPr>
    </w:pPr>
  </w:style>
  <w:style w:type="numbering" w:styleId="Style19import" w:customStyle="1">
    <w:name w:val="Style 19 importé"/>
    <w:pPr>
      <w:numPr>
        <w:numId w:val="19"/>
      </w:numPr>
    </w:pPr>
  </w:style>
  <w:style w:type="numbering" w:styleId="Style20import" w:customStyle="1">
    <w:name w:val="Style 20 importé"/>
    <w:pPr>
      <w:numPr>
        <w:numId w:val="20"/>
      </w:numPr>
    </w:pPr>
  </w:style>
  <w:style w:type="numbering" w:styleId="Style21import" w:customStyle="1">
    <w:name w:val="Style 21 importé"/>
    <w:pPr>
      <w:numPr>
        <w:numId w:val="21"/>
      </w:numPr>
    </w:pPr>
  </w:style>
  <w:style w:type="numbering" w:styleId="Style22import" w:customStyle="1">
    <w:name w:val="Style 22 importé"/>
    <w:pPr>
      <w:numPr>
        <w:numId w:val="22"/>
      </w:numPr>
    </w:pPr>
  </w:style>
  <w:style w:type="numbering" w:styleId="Style23import" w:customStyle="1">
    <w:name w:val="Style 23 importé"/>
    <w:pPr>
      <w:numPr>
        <w:numId w:val="23"/>
      </w:numPr>
    </w:pPr>
  </w:style>
  <w:style w:type="numbering" w:styleId="Style24import" w:customStyle="1">
    <w:name w:val="Style 24 importé"/>
    <w:pPr>
      <w:numPr>
        <w:numId w:val="24"/>
      </w:numPr>
    </w:pPr>
  </w:style>
  <w:style w:type="paragraph" w:styleId="Titre30" w:customStyle="1">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hAnsi="Courier New" w:eastAsia="Courier New" w:cs="Courier New"/>
      <w:color w:val="000000"/>
      <w:u w:color="000000"/>
      <w:lang w:val="en-US"/>
    </w:rPr>
  </w:style>
  <w:style w:type="numbering" w:styleId="Style25import" w:customStyle="1">
    <w:name w:val="Style 25 importé"/>
    <w:pPr>
      <w:numPr>
        <w:numId w:val="25"/>
      </w:numPr>
    </w:pPr>
  </w:style>
  <w:style w:type="numbering" w:styleId="Style26import" w:customStyle="1">
    <w:name w:val="Style 26 importé"/>
    <w:pPr>
      <w:numPr>
        <w:numId w:val="26"/>
      </w:numPr>
    </w:pPr>
  </w:style>
  <w:style w:type="numbering" w:styleId="Style27import" w:customStyle="1">
    <w:name w:val="Style 27 importé"/>
    <w:pPr>
      <w:numPr>
        <w:numId w:val="27"/>
      </w:numPr>
    </w:pPr>
  </w:style>
  <w:style w:type="numbering" w:styleId="Style28import" w:customStyle="1">
    <w:name w:val="Style 28 importé"/>
    <w:pPr>
      <w:numPr>
        <w:numId w:val="28"/>
      </w:numPr>
    </w:pPr>
  </w:style>
  <w:style w:type="paragraph" w:styleId="TableParagraph" w:customStyle="1">
    <w:name w:val="Table Paragraph"/>
    <w:pPr>
      <w:widowControl w:val="0"/>
      <w:ind w:firstLine="284"/>
      <w:jc w:val="both"/>
    </w:pPr>
    <w:rPr>
      <w:rFonts w:ascii="Calibri" w:hAnsi="Calibri" w:cs="Arial Unicode MS"/>
      <w:color w:val="000000"/>
      <w:sz w:val="22"/>
      <w:szCs w:val="22"/>
      <w:u w:color="000000"/>
      <w:lang w:val="en-US"/>
    </w:rPr>
  </w:style>
  <w:style w:type="numbering" w:styleId="Style29import" w:customStyle="1">
    <w:name w:val="Style 29 importé"/>
    <w:pPr>
      <w:numPr>
        <w:numId w:val="29"/>
      </w:numPr>
    </w:pPr>
  </w:style>
  <w:style w:type="numbering" w:styleId="Style30import" w:customStyle="1">
    <w:name w:val="Style 30 importé"/>
    <w:pPr>
      <w:numPr>
        <w:numId w:val="30"/>
      </w:numPr>
    </w:pPr>
  </w:style>
  <w:style w:type="numbering" w:styleId="Style31import" w:customStyle="1">
    <w:name w:val="Style 31 importé"/>
    <w:pPr>
      <w:numPr>
        <w:numId w:val="31"/>
      </w:numPr>
    </w:pPr>
  </w:style>
  <w:style w:type="numbering" w:styleId="Style32import" w:customStyle="1">
    <w:name w:val="Style 32 importé"/>
    <w:pPr>
      <w:numPr>
        <w:numId w:val="32"/>
      </w:numPr>
    </w:pPr>
  </w:style>
  <w:style w:type="numbering" w:styleId="Style33import" w:customStyle="1">
    <w:name w:val="Style 33 importé"/>
    <w:pPr>
      <w:numPr>
        <w:numId w:val="33"/>
      </w:numPr>
    </w:pPr>
  </w:style>
  <w:style w:type="numbering" w:styleId="Style34import" w:customStyle="1">
    <w:name w:val="Style 34 importé"/>
    <w:pPr>
      <w:numPr>
        <w:numId w:val="34"/>
      </w:numPr>
    </w:pPr>
  </w:style>
  <w:style w:type="numbering" w:styleId="Style35import" w:customStyle="1">
    <w:name w:val="Style 35 importé"/>
    <w:pPr>
      <w:numPr>
        <w:numId w:val="35"/>
      </w:numPr>
    </w:pPr>
  </w:style>
  <w:style w:type="numbering" w:styleId="Style36import" w:customStyle="1">
    <w:name w:val="Style 36 importé"/>
    <w:pPr>
      <w:numPr>
        <w:numId w:val="36"/>
      </w:numPr>
    </w:pPr>
  </w:style>
  <w:style w:type="numbering" w:styleId="Style37import" w:customStyle="1">
    <w:name w:val="Style 37 importé"/>
    <w:pPr>
      <w:numPr>
        <w:numId w:val="37"/>
      </w:numPr>
    </w:pPr>
  </w:style>
  <w:style w:type="numbering" w:styleId="Style38import" w:customStyle="1">
    <w:name w:val="Style 38 importé"/>
    <w:pPr>
      <w:numPr>
        <w:numId w:val="38"/>
      </w:numPr>
    </w:pPr>
  </w:style>
  <w:style w:type="numbering" w:styleId="Style39import" w:customStyle="1">
    <w:name w:val="Style 39 importé"/>
    <w:pPr>
      <w:numPr>
        <w:numId w:val="39"/>
      </w:numPr>
    </w:pPr>
  </w:style>
  <w:style w:type="numbering" w:styleId="Style40import" w:customStyle="1">
    <w:name w:val="Style 40 importé"/>
    <w:pPr>
      <w:numPr>
        <w:numId w:val="40"/>
      </w:numPr>
    </w:pPr>
  </w:style>
  <w:style w:type="numbering" w:styleId="Style41import" w:customStyle="1">
    <w:name w:val="Style 41 importé"/>
    <w:pPr>
      <w:numPr>
        <w:numId w:val="41"/>
      </w:numPr>
    </w:pPr>
  </w:style>
  <w:style w:type="numbering" w:styleId="Style42import" w:customStyle="1">
    <w:name w:val="Style 42 importé"/>
    <w:pPr>
      <w:numPr>
        <w:numId w:val="42"/>
      </w:numPr>
    </w:pPr>
  </w:style>
  <w:style w:type="paragraph" w:styleId="TitreA" w:customStyle="1">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styleId="first-text" w:customStyle="1">
    <w:name w:val="first-text"/>
    <w:pPr>
      <w:spacing w:before="100" w:after="100"/>
      <w:ind w:firstLine="284"/>
      <w:jc w:val="both"/>
    </w:pPr>
    <w:rPr>
      <w:rFonts w:cs="Arial Unicode MS"/>
      <w:color w:val="000000"/>
      <w:sz w:val="24"/>
      <w:szCs w:val="24"/>
      <w:u w:color="000000"/>
      <w:lang w:val="en-US"/>
    </w:rPr>
  </w:style>
  <w:style w:type="numbering" w:styleId="Style43import" w:customStyle="1">
    <w:name w:val="Style 43 importé"/>
    <w:pPr>
      <w:numPr>
        <w:numId w:val="43"/>
      </w:numPr>
    </w:pPr>
  </w:style>
  <w:style w:type="numbering" w:styleId="Style44import" w:customStyle="1">
    <w:name w:val="Style 44 importé"/>
    <w:pPr>
      <w:numPr>
        <w:numId w:val="44"/>
      </w:numPr>
    </w:pPr>
  </w:style>
  <w:style w:type="numbering" w:styleId="Style45import" w:customStyle="1">
    <w:name w:val="Style 45 importé"/>
    <w:pPr>
      <w:numPr>
        <w:numId w:val="45"/>
      </w:numPr>
    </w:pPr>
  </w:style>
  <w:style w:type="numbering" w:styleId="Style46import" w:customStyle="1">
    <w:name w:val="Style 46 importé"/>
    <w:pPr>
      <w:numPr>
        <w:numId w:val="46"/>
      </w:numPr>
    </w:pPr>
  </w:style>
  <w:style w:type="numbering" w:styleId="Style47import" w:customStyle="1">
    <w:name w:val="Style 47 importé"/>
    <w:pPr>
      <w:numPr>
        <w:numId w:val="47"/>
      </w:numPr>
    </w:pPr>
  </w:style>
  <w:style w:type="numbering" w:styleId="Style48import" w:customStyle="1">
    <w:name w:val="Style 48 importé"/>
    <w:pPr>
      <w:numPr>
        <w:numId w:val="48"/>
      </w:numPr>
    </w:pPr>
  </w:style>
  <w:style w:type="numbering" w:styleId="Style49import" w:customStyle="1">
    <w:name w:val="Style 49 importé"/>
    <w:pPr>
      <w:numPr>
        <w:numId w:val="49"/>
      </w:numPr>
    </w:pPr>
  </w:style>
  <w:style w:type="numbering" w:styleId="Style50import" w:customStyle="1">
    <w:name w:val="Style 50 importé"/>
    <w:pPr>
      <w:numPr>
        <w:numId w:val="50"/>
      </w:numPr>
    </w:pPr>
  </w:style>
  <w:style w:type="numbering" w:styleId="Style51import" w:customStyle="1">
    <w:name w:val="Style 51 importé"/>
    <w:pPr>
      <w:numPr>
        <w:numId w:val="51"/>
      </w:numPr>
    </w:pPr>
  </w:style>
  <w:style w:type="numbering" w:styleId="Style52import" w:customStyle="1">
    <w:name w:val="Style 52 importé"/>
    <w:pPr>
      <w:numPr>
        <w:numId w:val="52"/>
      </w:numPr>
    </w:pPr>
  </w:style>
  <w:style w:type="numbering" w:styleId="Style53import" w:customStyle="1">
    <w:name w:val="Style 53 importé"/>
    <w:pPr>
      <w:numPr>
        <w:numId w:val="53"/>
      </w:numPr>
    </w:pPr>
  </w:style>
  <w:style w:type="numbering" w:styleId="Style54import" w:customStyle="1">
    <w:name w:val="Style 54 importé"/>
    <w:pPr>
      <w:numPr>
        <w:numId w:val="54"/>
      </w:numPr>
    </w:pPr>
  </w:style>
  <w:style w:type="numbering" w:styleId="Style55import" w:customStyle="1">
    <w:name w:val="Style 55 importé"/>
    <w:pPr>
      <w:numPr>
        <w:numId w:val="55"/>
      </w:numPr>
    </w:pPr>
  </w:style>
  <w:style w:type="numbering" w:styleId="Style56import" w:customStyle="1">
    <w:name w:val="Style 56 importé"/>
    <w:pPr>
      <w:numPr>
        <w:numId w:val="56"/>
      </w:numPr>
    </w:pPr>
  </w:style>
  <w:style w:type="numbering" w:styleId="Style57import" w:customStyle="1">
    <w:name w:val="Style 57 importé"/>
    <w:pPr>
      <w:numPr>
        <w:numId w:val="57"/>
      </w:numPr>
    </w:pPr>
  </w:style>
  <w:style w:type="numbering" w:styleId="Style58import" w:customStyle="1">
    <w:name w:val="Style 58 importé"/>
    <w:pPr>
      <w:numPr>
        <w:numId w:val="58"/>
      </w:numPr>
    </w:pPr>
  </w:style>
  <w:style w:type="paragraph" w:styleId="Default" w:customStyle="1">
    <w:name w:val="Default"/>
    <w:pPr>
      <w:ind w:firstLine="284"/>
      <w:jc w:val="both"/>
    </w:pPr>
    <w:rPr>
      <w:rFonts w:ascii="Arial" w:hAnsi="Arial" w:cs="Arial Unicode MS"/>
      <w:color w:val="000000"/>
      <w:sz w:val="24"/>
      <w:szCs w:val="24"/>
      <w:u w:color="000000"/>
      <w:lang w:val="en-US"/>
    </w:rPr>
  </w:style>
  <w:style w:type="paragraph" w:styleId="selectionshareable" w:customStyle="1">
    <w:name w:val="selectionshareable"/>
    <w:pPr>
      <w:spacing w:before="100" w:after="100"/>
      <w:ind w:firstLine="284"/>
      <w:jc w:val="both"/>
    </w:pPr>
    <w:rPr>
      <w:rFonts w:cs="Arial Unicode MS"/>
      <w:color w:val="000000"/>
      <w:sz w:val="24"/>
      <w:szCs w:val="24"/>
      <w:u w:color="000000"/>
      <w:lang w:val="fr-FR"/>
    </w:rPr>
  </w:style>
  <w:style w:type="numbering" w:styleId="Style59import" w:customStyle="1">
    <w:name w:val="Style 59 importé"/>
    <w:pPr>
      <w:numPr>
        <w:numId w:val="59"/>
      </w:numPr>
    </w:pPr>
  </w:style>
  <w:style w:type="numbering" w:styleId="Style60import" w:customStyle="1">
    <w:name w:val="Style 60 importé"/>
    <w:pPr>
      <w:numPr>
        <w:numId w:val="60"/>
      </w:numPr>
    </w:pPr>
  </w:style>
  <w:style w:type="numbering" w:styleId="Style61import" w:customStyle="1">
    <w:name w:val="Style 61 importé"/>
    <w:pPr>
      <w:numPr>
        <w:numId w:val="61"/>
      </w:numPr>
    </w:pPr>
  </w:style>
  <w:style w:type="numbering" w:styleId="Style62import" w:customStyle="1">
    <w:name w:val="Style 62 importé"/>
    <w:pPr>
      <w:numPr>
        <w:numId w:val="62"/>
      </w:numPr>
    </w:pPr>
  </w:style>
  <w:style w:type="numbering" w:styleId="Style63import" w:customStyle="1">
    <w:name w:val="Style 63 importé"/>
    <w:pPr>
      <w:numPr>
        <w:numId w:val="63"/>
      </w:numPr>
    </w:pPr>
  </w:style>
  <w:style w:type="paragraph" w:styleId="tit" w:customStyle="1">
    <w:name w:val="tit"/>
    <w:pPr>
      <w:shd w:val="clear" w:color="auto" w:fill="FFFFFF"/>
      <w:spacing w:before="360" w:after="240"/>
      <w:ind w:firstLine="284"/>
      <w:jc w:val="both"/>
    </w:pPr>
    <w:rPr>
      <w:rFonts w:ascii="Arial" w:hAnsi="Arial" w:eastAsia="Arial" w:cs="Arial"/>
      <w:b/>
      <w:bCs/>
      <w:color w:val="666699"/>
      <w:spacing w:val="-1"/>
      <w:sz w:val="42"/>
      <w:szCs w:val="42"/>
      <w:u w:color="666699"/>
      <w:lang w:val="fr-FR"/>
    </w:rPr>
  </w:style>
  <w:style w:type="paragraph" w:styleId="txt" w:customStyle="1">
    <w:name w:val="txt"/>
    <w:pPr>
      <w:shd w:val="clear" w:color="auto" w:fill="FFFFFF"/>
      <w:spacing w:after="120"/>
      <w:ind w:left="24" w:firstLine="284"/>
      <w:jc w:val="both"/>
    </w:pPr>
    <w:rPr>
      <w:rFonts w:ascii="Arial" w:hAnsi="Arial" w:eastAsia="Arial" w:cs="Arial"/>
      <w:color w:val="000000"/>
      <w:sz w:val="22"/>
      <w:szCs w:val="22"/>
      <w:u w:color="000000"/>
      <w:lang w:val="fr-FR"/>
    </w:rPr>
  </w:style>
  <w:style w:type="numbering" w:styleId="Style64import" w:customStyle="1">
    <w:name w:val="Style 64 importé"/>
    <w:pPr>
      <w:numPr>
        <w:numId w:val="64"/>
      </w:numPr>
    </w:pPr>
  </w:style>
  <w:style w:type="numbering" w:styleId="Style65import" w:customStyle="1">
    <w:name w:val="Style 65 importé"/>
    <w:pPr>
      <w:numPr>
        <w:numId w:val="65"/>
      </w:numPr>
    </w:pPr>
  </w:style>
  <w:style w:type="numbering" w:styleId="Style66import" w:customStyle="1">
    <w:name w:val="Style 66 importé"/>
    <w:pPr>
      <w:numPr>
        <w:numId w:val="66"/>
      </w:numPr>
    </w:pPr>
  </w:style>
  <w:style w:type="numbering" w:styleId="Style67import" w:customStyle="1">
    <w:name w:val="Style 67 importé"/>
    <w:pPr>
      <w:numPr>
        <w:numId w:val="67"/>
      </w:numPr>
    </w:pPr>
  </w:style>
  <w:style w:type="numbering" w:styleId="Style68import" w:customStyle="1">
    <w:name w:val="Style 68 importé"/>
    <w:pPr>
      <w:numPr>
        <w:numId w:val="68"/>
      </w:numPr>
    </w:pPr>
  </w:style>
  <w:style w:type="numbering" w:styleId="Style69import" w:customStyle="1">
    <w:name w:val="Style 69 importé"/>
    <w:pPr>
      <w:numPr>
        <w:numId w:val="69"/>
      </w:numPr>
    </w:pPr>
  </w:style>
  <w:style w:type="numbering" w:styleId="Style70import" w:customStyle="1">
    <w:name w:val="Style 70 importé"/>
    <w:pPr>
      <w:numPr>
        <w:numId w:val="70"/>
      </w:numPr>
    </w:pPr>
  </w:style>
  <w:style w:type="numbering" w:styleId="Style71import" w:customStyle="1">
    <w:name w:val="Style 71 importé"/>
    <w:pPr>
      <w:numPr>
        <w:numId w:val="71"/>
      </w:numPr>
    </w:pPr>
  </w:style>
  <w:style w:type="numbering" w:styleId="Style72import" w:customStyle="1">
    <w:name w:val="Style 72 importé"/>
    <w:pPr>
      <w:numPr>
        <w:numId w:val="72"/>
      </w:numPr>
    </w:pPr>
  </w:style>
  <w:style w:type="numbering" w:styleId="Style73import" w:customStyle="1">
    <w:name w:val="Style 73 importé"/>
    <w:pPr>
      <w:numPr>
        <w:numId w:val="73"/>
      </w:numPr>
    </w:pPr>
  </w:style>
  <w:style w:type="numbering" w:styleId="Style74import" w:customStyle="1">
    <w:name w:val="Style 74 importé"/>
    <w:pPr>
      <w:numPr>
        <w:numId w:val="74"/>
      </w:numPr>
    </w:pPr>
  </w:style>
  <w:style w:type="numbering" w:styleId="Style75import" w:customStyle="1">
    <w:name w:val="Style 75 importé"/>
    <w:pPr>
      <w:numPr>
        <w:numId w:val="75"/>
      </w:numPr>
    </w:pPr>
  </w:style>
  <w:style w:type="numbering" w:styleId="Style76import" w:customStyle="1">
    <w:name w:val="Style 76 importé"/>
    <w:pPr>
      <w:numPr>
        <w:numId w:val="76"/>
      </w:numPr>
    </w:pPr>
  </w:style>
  <w:style w:type="numbering" w:styleId="Style77import" w:customStyle="1">
    <w:name w:val="Style 77 importé"/>
    <w:pPr>
      <w:numPr>
        <w:numId w:val="77"/>
      </w:numPr>
    </w:pPr>
  </w:style>
  <w:style w:type="numbering" w:styleId="Style78import" w:customStyle="1">
    <w:name w:val="Style 78 importé"/>
    <w:pPr>
      <w:numPr>
        <w:numId w:val="78"/>
      </w:numPr>
    </w:pPr>
  </w:style>
  <w:style w:type="numbering" w:styleId="Style79import" w:customStyle="1">
    <w:name w:val="Style 79 importé"/>
    <w:pPr>
      <w:numPr>
        <w:numId w:val="79"/>
      </w:numPr>
    </w:pPr>
  </w:style>
  <w:style w:type="numbering" w:styleId="Style80import" w:customStyle="1">
    <w:name w:val="Style 80 importé"/>
    <w:pPr>
      <w:numPr>
        <w:numId w:val="80"/>
      </w:numPr>
    </w:pPr>
  </w:style>
  <w:style w:type="numbering" w:styleId="Style81import" w:customStyle="1">
    <w:name w:val="Style 81 importé"/>
    <w:pPr>
      <w:numPr>
        <w:numId w:val="81"/>
      </w:numPr>
    </w:pPr>
  </w:style>
  <w:style w:type="numbering" w:styleId="Style82import" w:customStyle="1">
    <w:name w:val="Style 82 importé"/>
    <w:pPr>
      <w:numPr>
        <w:numId w:val="82"/>
      </w:numPr>
    </w:pPr>
  </w:style>
  <w:style w:type="numbering" w:styleId="Style83import" w:customStyle="1">
    <w:name w:val="Style 83 importé"/>
    <w:pPr>
      <w:numPr>
        <w:numId w:val="83"/>
      </w:numPr>
    </w:pPr>
  </w:style>
  <w:style w:type="numbering" w:styleId="Style84import" w:customStyle="1">
    <w:name w:val="Style 84 importé"/>
    <w:pPr>
      <w:numPr>
        <w:numId w:val="84"/>
      </w:numPr>
    </w:pPr>
  </w:style>
  <w:style w:type="numbering" w:styleId="Style85import" w:customStyle="1">
    <w:name w:val="Style 85 importé"/>
    <w:pPr>
      <w:numPr>
        <w:numId w:val="85"/>
      </w:numPr>
    </w:pPr>
  </w:style>
  <w:style w:type="numbering" w:styleId="Style86import" w:customStyle="1">
    <w:name w:val="Style 86 importé"/>
    <w:pPr>
      <w:numPr>
        <w:numId w:val="86"/>
      </w:numPr>
    </w:pPr>
  </w:style>
  <w:style w:type="numbering" w:styleId="Style87import" w:customStyle="1">
    <w:name w:val="Style 87 importé"/>
    <w:pPr>
      <w:numPr>
        <w:numId w:val="87"/>
      </w:numPr>
    </w:pPr>
  </w:style>
  <w:style w:type="numbering" w:styleId="Style88import" w:customStyle="1">
    <w:name w:val="Style 88 importé"/>
    <w:pPr>
      <w:numPr>
        <w:numId w:val="88"/>
      </w:numPr>
    </w:pPr>
  </w:style>
  <w:style w:type="numbering" w:styleId="Style89import" w:customStyle="1">
    <w:name w:val="Style 89 importé"/>
    <w:pPr>
      <w:numPr>
        <w:numId w:val="89"/>
      </w:numPr>
    </w:pPr>
  </w:style>
  <w:style w:type="numbering" w:styleId="Style90import" w:customStyle="1">
    <w:name w:val="Style 90 importé"/>
    <w:pPr>
      <w:numPr>
        <w:numId w:val="90"/>
      </w:numPr>
    </w:pPr>
  </w:style>
  <w:style w:type="numbering" w:styleId="Style91import" w:customStyle="1">
    <w:name w:val="Style 91 importé"/>
    <w:pPr>
      <w:numPr>
        <w:numId w:val="91"/>
      </w:numPr>
    </w:pPr>
  </w:style>
  <w:style w:type="numbering" w:styleId="Style92import" w:customStyle="1">
    <w:name w:val="Style 92 importé"/>
    <w:pPr>
      <w:numPr>
        <w:numId w:val="92"/>
      </w:numPr>
    </w:pPr>
  </w:style>
  <w:style w:type="numbering" w:styleId="Style93import" w:customStyle="1">
    <w:name w:val="Style 93 importé"/>
    <w:pPr>
      <w:numPr>
        <w:numId w:val="93"/>
      </w:numPr>
    </w:pPr>
  </w:style>
  <w:style w:type="numbering" w:styleId="Style94import" w:customStyle="1">
    <w:name w:val="Style 94 importé"/>
    <w:pPr>
      <w:numPr>
        <w:numId w:val="94"/>
      </w:numPr>
    </w:pPr>
  </w:style>
  <w:style w:type="numbering" w:styleId="Style95import" w:customStyle="1">
    <w:name w:val="Style 95 importé"/>
    <w:pPr>
      <w:numPr>
        <w:numId w:val="95"/>
      </w:numPr>
    </w:pPr>
  </w:style>
  <w:style w:type="numbering" w:styleId="Style96import" w:customStyle="1">
    <w:name w:val="Style 96 importé"/>
    <w:pPr>
      <w:numPr>
        <w:numId w:val="96"/>
      </w:numPr>
    </w:pPr>
  </w:style>
  <w:style w:type="numbering" w:styleId="Style97import" w:customStyle="1">
    <w:name w:val="Style 97 importé"/>
    <w:pPr>
      <w:numPr>
        <w:numId w:val="97"/>
      </w:numPr>
    </w:pPr>
  </w:style>
  <w:style w:type="numbering" w:styleId="Style98import" w:customStyle="1">
    <w:name w:val="Style 98 importé"/>
    <w:pPr>
      <w:numPr>
        <w:numId w:val="98"/>
      </w:numPr>
    </w:pPr>
  </w:style>
  <w:style w:type="numbering" w:styleId="Style99import" w:customStyle="1">
    <w:name w:val="Style 99 importé"/>
    <w:pPr>
      <w:numPr>
        <w:numId w:val="99"/>
      </w:numPr>
    </w:pPr>
  </w:style>
  <w:style w:type="numbering" w:styleId="Style100import" w:customStyle="1">
    <w:name w:val="Style 100 importé"/>
    <w:pPr>
      <w:numPr>
        <w:numId w:val="100"/>
      </w:numPr>
    </w:pPr>
  </w:style>
  <w:style w:type="numbering" w:styleId="Style101import" w:customStyle="1">
    <w:name w:val="Style 101 importé"/>
    <w:pPr>
      <w:numPr>
        <w:numId w:val="101"/>
      </w:numPr>
    </w:pPr>
  </w:style>
  <w:style w:type="numbering" w:styleId="Style102import" w:customStyle="1">
    <w:name w:val="Style 102 importé"/>
    <w:pPr>
      <w:numPr>
        <w:numId w:val="102"/>
      </w:numPr>
    </w:pPr>
  </w:style>
  <w:style w:type="numbering" w:styleId="Style103import" w:customStyle="1">
    <w:name w:val="Style 103 importé"/>
    <w:pPr>
      <w:numPr>
        <w:numId w:val="103"/>
      </w:numPr>
    </w:pPr>
  </w:style>
  <w:style w:type="numbering" w:styleId="Style104import" w:customStyle="1">
    <w:name w:val="Style 104 importé"/>
    <w:pPr>
      <w:numPr>
        <w:numId w:val="104"/>
      </w:numPr>
    </w:pPr>
  </w:style>
  <w:style w:type="numbering" w:styleId="Style105import" w:customStyle="1">
    <w:name w:val="Style 105 importé"/>
    <w:pPr>
      <w:numPr>
        <w:numId w:val="107"/>
      </w:numPr>
    </w:pPr>
  </w:style>
  <w:style w:type="numbering" w:styleId="Style106import" w:customStyle="1">
    <w:name w:val="Style 106 importé"/>
    <w:pPr>
      <w:numPr>
        <w:numId w:val="108"/>
      </w:numPr>
    </w:pPr>
  </w:style>
  <w:style w:type="paragraph" w:styleId="yiv3253718463msonormal" w:customStyle="1">
    <w:name w:val="yiv3253718463msonormal"/>
    <w:pPr>
      <w:spacing w:before="100" w:after="100"/>
      <w:ind w:firstLine="284"/>
      <w:jc w:val="both"/>
    </w:pPr>
    <w:rPr>
      <w:rFonts w:cs="Arial Unicode MS"/>
      <w:color w:val="000000"/>
      <w:sz w:val="24"/>
      <w:szCs w:val="24"/>
      <w:u w:color="000000"/>
      <w:lang w:val="fr-FR"/>
    </w:rPr>
  </w:style>
  <w:style w:type="numbering" w:styleId="Style107import" w:customStyle="1">
    <w:name w:val="Style 107 importé"/>
    <w:pPr>
      <w:numPr>
        <w:numId w:val="109"/>
      </w:numPr>
    </w:pPr>
  </w:style>
  <w:style w:type="numbering" w:styleId="Style108import" w:customStyle="1">
    <w:name w:val="Style 108 importé"/>
    <w:pPr>
      <w:numPr>
        <w:numId w:val="110"/>
      </w:numPr>
    </w:pPr>
  </w:style>
  <w:style w:type="numbering" w:styleId="Style109import" w:customStyle="1">
    <w:name w:val="Style 109 importé"/>
    <w:pPr>
      <w:numPr>
        <w:numId w:val="111"/>
      </w:numPr>
    </w:pPr>
  </w:style>
  <w:style w:type="numbering" w:styleId="Style110import" w:customStyle="1">
    <w:name w:val="Style 110 importé"/>
    <w:pPr>
      <w:numPr>
        <w:numId w:val="112"/>
      </w:numPr>
    </w:pPr>
  </w:style>
  <w:style w:type="numbering" w:styleId="Style111import" w:customStyle="1">
    <w:name w:val="Style 111 importé"/>
    <w:pPr>
      <w:numPr>
        <w:numId w:val="113"/>
      </w:numPr>
    </w:pPr>
  </w:style>
  <w:style w:type="numbering" w:styleId="Style112import" w:customStyle="1">
    <w:name w:val="Style 112 importé"/>
    <w:pPr>
      <w:numPr>
        <w:numId w:val="114"/>
      </w:numPr>
    </w:pPr>
  </w:style>
  <w:style w:type="numbering" w:styleId="Style113import" w:customStyle="1">
    <w:name w:val="Style 113 importé"/>
    <w:pPr>
      <w:numPr>
        <w:numId w:val="115"/>
      </w:numPr>
    </w:pPr>
  </w:style>
  <w:style w:type="numbering" w:styleId="Style114import" w:customStyle="1">
    <w:name w:val="Style 114 importé"/>
    <w:pPr>
      <w:numPr>
        <w:numId w:val="116"/>
      </w:numPr>
    </w:pPr>
  </w:style>
  <w:style w:type="numbering" w:styleId="Style115import" w:customStyle="1">
    <w:name w:val="Style 115 importé"/>
    <w:pPr>
      <w:numPr>
        <w:numId w:val="117"/>
      </w:numPr>
    </w:pPr>
  </w:style>
  <w:style w:type="numbering" w:styleId="Style116import" w:customStyle="1">
    <w:name w:val="Style 116 importé"/>
    <w:pPr>
      <w:numPr>
        <w:numId w:val="118"/>
      </w:numPr>
    </w:pPr>
  </w:style>
  <w:style w:type="numbering" w:styleId="Style117import" w:customStyle="1">
    <w:name w:val="Style 117 importé"/>
    <w:pPr>
      <w:numPr>
        <w:numId w:val="119"/>
      </w:numPr>
    </w:pPr>
  </w:style>
  <w:style w:type="numbering" w:styleId="Style118import" w:customStyle="1">
    <w:name w:val="Style 118 importé"/>
    <w:pPr>
      <w:numPr>
        <w:numId w:val="120"/>
      </w:numPr>
    </w:pPr>
  </w:style>
  <w:style w:type="numbering" w:styleId="Style119import" w:customStyle="1">
    <w:name w:val="Style 119 importé"/>
    <w:pPr>
      <w:numPr>
        <w:numId w:val="121"/>
      </w:numPr>
    </w:pPr>
  </w:style>
  <w:style w:type="numbering" w:styleId="Style120import" w:customStyle="1">
    <w:name w:val="Style 120 importé"/>
    <w:pPr>
      <w:numPr>
        <w:numId w:val="122"/>
      </w:numPr>
    </w:pPr>
  </w:style>
  <w:style w:type="numbering" w:styleId="Style121import" w:customStyle="1">
    <w:name w:val="Style 121 importé"/>
    <w:pPr>
      <w:numPr>
        <w:numId w:val="123"/>
      </w:numPr>
    </w:pPr>
  </w:style>
  <w:style w:type="numbering" w:styleId="Style122import" w:customStyle="1">
    <w:name w:val="Style 122 importé"/>
    <w:pPr>
      <w:numPr>
        <w:numId w:val="124"/>
      </w:numPr>
    </w:pPr>
  </w:style>
  <w:style w:type="numbering" w:styleId="Style123import" w:customStyle="1">
    <w:name w:val="Style 123 importé"/>
    <w:pPr>
      <w:numPr>
        <w:numId w:val="125"/>
      </w:numPr>
    </w:pPr>
  </w:style>
  <w:style w:type="numbering" w:styleId="Style124import" w:customStyle="1">
    <w:name w:val="Style 124 importé"/>
    <w:pPr>
      <w:numPr>
        <w:numId w:val="126"/>
      </w:numPr>
    </w:pPr>
  </w:style>
  <w:style w:type="numbering" w:styleId="Style125import" w:customStyle="1">
    <w:name w:val="Style 125 importé"/>
    <w:pPr>
      <w:numPr>
        <w:numId w:val="127"/>
      </w:numPr>
    </w:pPr>
  </w:style>
  <w:style w:type="numbering" w:styleId="Style126import" w:customStyle="1">
    <w:name w:val="Style 126 importé"/>
    <w:pPr>
      <w:numPr>
        <w:numId w:val="128"/>
      </w:numPr>
    </w:pPr>
  </w:style>
  <w:style w:type="numbering" w:styleId="Style127import" w:customStyle="1">
    <w:name w:val="Style 127 importé"/>
    <w:pPr>
      <w:numPr>
        <w:numId w:val="130"/>
      </w:numPr>
    </w:pPr>
  </w:style>
  <w:style w:type="numbering" w:styleId="Style109import0" w:customStyle="1">
    <w:name w:val="Style 109 importé.0"/>
    <w:pPr>
      <w:numPr>
        <w:numId w:val="131"/>
      </w:numPr>
    </w:pPr>
  </w:style>
  <w:style w:type="numbering" w:styleId="Style128import" w:customStyle="1">
    <w:name w:val="Style 128 importé"/>
    <w:pPr>
      <w:numPr>
        <w:numId w:val="132"/>
      </w:numPr>
    </w:pPr>
  </w:style>
  <w:style w:type="numbering" w:styleId="Style129import" w:customStyle="1">
    <w:name w:val="Style 129 importé"/>
    <w:pPr>
      <w:numPr>
        <w:numId w:val="133"/>
      </w:numPr>
    </w:pPr>
  </w:style>
  <w:style w:type="numbering" w:styleId="Style130import" w:customStyle="1">
    <w:name w:val="Style 130 importé"/>
    <w:pPr>
      <w:numPr>
        <w:numId w:val="134"/>
      </w:numPr>
    </w:pPr>
  </w:style>
  <w:style w:type="numbering" w:styleId="Style131import" w:customStyle="1">
    <w:name w:val="Style 131 importé"/>
    <w:pPr>
      <w:numPr>
        <w:numId w:val="135"/>
      </w:numPr>
    </w:pPr>
  </w:style>
  <w:style w:type="numbering" w:styleId="Style132import" w:customStyle="1">
    <w:name w:val="Style 132 importé"/>
    <w:pPr>
      <w:numPr>
        <w:numId w:val="136"/>
      </w:numPr>
    </w:pPr>
  </w:style>
  <w:style w:type="numbering" w:styleId="Style133import" w:customStyle="1">
    <w:name w:val="Style 133 importé"/>
    <w:pPr>
      <w:numPr>
        <w:numId w:val="137"/>
      </w:numPr>
    </w:pPr>
  </w:style>
  <w:style w:type="numbering" w:styleId="Style134import" w:customStyle="1">
    <w:name w:val="Style 134 importé"/>
    <w:pPr>
      <w:numPr>
        <w:numId w:val="138"/>
      </w:numPr>
    </w:pPr>
  </w:style>
  <w:style w:type="numbering" w:styleId="Style135import" w:customStyle="1">
    <w:name w:val="Style 135 importé"/>
    <w:pPr>
      <w:numPr>
        <w:numId w:val="139"/>
      </w:numPr>
    </w:pPr>
  </w:style>
  <w:style w:type="numbering" w:styleId="Style136import" w:customStyle="1">
    <w:name w:val="Style 136 importé"/>
    <w:pPr>
      <w:numPr>
        <w:numId w:val="140"/>
      </w:numPr>
    </w:pPr>
  </w:style>
  <w:style w:type="numbering" w:styleId="Style137import" w:customStyle="1">
    <w:name w:val="Style 137 importé"/>
    <w:pPr>
      <w:numPr>
        <w:numId w:val="141"/>
      </w:numPr>
    </w:pPr>
  </w:style>
  <w:style w:type="numbering" w:styleId="Style138import" w:customStyle="1">
    <w:name w:val="Style 138 importé"/>
    <w:pPr>
      <w:numPr>
        <w:numId w:val="142"/>
      </w:numPr>
    </w:pPr>
  </w:style>
  <w:style w:type="numbering" w:styleId="Style139import" w:customStyle="1">
    <w:name w:val="Style 139 importé"/>
    <w:pPr>
      <w:numPr>
        <w:numId w:val="143"/>
      </w:numPr>
    </w:pPr>
  </w:style>
  <w:style w:type="numbering" w:styleId="Style140import" w:customStyle="1">
    <w:name w:val="Style 140 importé"/>
    <w:pPr>
      <w:numPr>
        <w:numId w:val="144"/>
      </w:numPr>
    </w:pPr>
  </w:style>
  <w:style w:type="numbering" w:styleId="Style141import" w:customStyle="1">
    <w:name w:val="Style 141 importé"/>
    <w:pPr>
      <w:numPr>
        <w:numId w:val="145"/>
      </w:numPr>
    </w:pPr>
  </w:style>
  <w:style w:type="numbering" w:styleId="Style142import" w:customStyle="1">
    <w:name w:val="Style 142 importé"/>
    <w:pPr>
      <w:numPr>
        <w:numId w:val="146"/>
      </w:numPr>
    </w:pPr>
  </w:style>
  <w:style w:type="numbering" w:styleId="Style143import" w:customStyle="1">
    <w:name w:val="Style 143 importé"/>
    <w:pPr>
      <w:numPr>
        <w:numId w:val="147"/>
      </w:numPr>
    </w:pPr>
  </w:style>
  <w:style w:type="numbering" w:styleId="Style144import" w:customStyle="1">
    <w:name w:val="Style 144 importé"/>
    <w:pPr>
      <w:numPr>
        <w:numId w:val="148"/>
      </w:numPr>
    </w:pPr>
  </w:style>
  <w:style w:type="numbering" w:styleId="Style145import" w:customStyle="1">
    <w:name w:val="Style 145 importé"/>
    <w:pPr>
      <w:numPr>
        <w:numId w:val="149"/>
      </w:numPr>
    </w:pPr>
  </w:style>
  <w:style w:type="numbering" w:styleId="Style146import" w:customStyle="1">
    <w:name w:val="Style 146 importé"/>
    <w:pPr>
      <w:numPr>
        <w:numId w:val="150"/>
      </w:numPr>
    </w:pPr>
  </w:style>
  <w:style w:type="numbering" w:styleId="Style147import" w:customStyle="1">
    <w:name w:val="Style 147 importé"/>
    <w:pPr>
      <w:numPr>
        <w:numId w:val="151"/>
      </w:numPr>
    </w:pPr>
  </w:style>
  <w:style w:type="numbering" w:styleId="Style148import" w:customStyle="1">
    <w:name w:val="Style 148 importé"/>
    <w:pPr>
      <w:numPr>
        <w:numId w:val="152"/>
      </w:numPr>
    </w:pPr>
  </w:style>
  <w:style w:type="paragraph" w:styleId="Notedebasdepage">
    <w:name w:val="footnote text"/>
    <w:link w:val="NotedebasdepageCar"/>
    <w:pPr>
      <w:ind w:firstLine="284"/>
      <w:jc w:val="both"/>
    </w:pPr>
    <w:rPr>
      <w:rFonts w:ascii="Times Roman" w:hAnsi="Times Roman" w:eastAsia="Times Roman" w:cs="Times Roman"/>
      <w:color w:val="000000"/>
      <w:u w:color="000000"/>
      <w:lang w:val="fr-FR"/>
    </w:rPr>
  </w:style>
  <w:style w:type="character" w:styleId="Hyperlink0" w:customStyle="1">
    <w:name w:val="Hyperlink.0"/>
    <w:basedOn w:val="Aucun"/>
    <w:rPr>
      <w:rFonts w:ascii="Garamond" w:hAnsi="Garamond" w:eastAsia="Garamond" w:cs="Garamond"/>
      <w:outline w:val="0"/>
      <w:color w:val="000000"/>
      <w:sz w:val="24"/>
      <w:szCs w:val="24"/>
      <w:u w:val="none" w:color="000000"/>
      <w:lang w:val="en-US"/>
    </w:rPr>
  </w:style>
  <w:style w:type="character" w:styleId="Hyperlink1" w:customStyle="1">
    <w:name w:val="Hyperlink.1"/>
    <w:basedOn w:val="Aucun"/>
    <w:rPr>
      <w:rFonts w:ascii="Garamond" w:hAnsi="Garamond" w:eastAsia="Garamond" w:cs="Garamond"/>
      <w:outline w:val="0"/>
      <w:color w:val="000000"/>
      <w:sz w:val="24"/>
      <w:szCs w:val="24"/>
      <w:u w:val="none" w:color="000000"/>
      <w:lang w:val="fr-FR"/>
    </w:rPr>
  </w:style>
  <w:style w:type="character" w:styleId="Hyperlink2" w:customStyle="1">
    <w:name w:val="Hyperlink.2"/>
    <w:basedOn w:val="Aucun"/>
    <w:rPr>
      <w:rFonts w:ascii="Garamond" w:hAnsi="Garamond" w:eastAsia="Garamond" w:cs="Garamond"/>
      <w:outline w:val="0"/>
      <w:color w:val="0000FF"/>
      <w:sz w:val="24"/>
      <w:szCs w:val="24"/>
      <w:u w:val="single" w:color="0000FF"/>
      <w:lang w:val="fr-FR"/>
    </w:rPr>
  </w:style>
  <w:style w:type="character" w:styleId="Hyperlink3" w:customStyle="1">
    <w:name w:val="Hyperlink.3"/>
    <w:basedOn w:val="Aucun"/>
    <w:rPr>
      <w:rFonts w:ascii="Garamond" w:hAnsi="Garamond" w:eastAsia="Garamond" w:cs="Garamond"/>
      <w:outline w:val="0"/>
      <w:color w:val="000000"/>
      <w:sz w:val="24"/>
      <w:szCs w:val="24"/>
      <w:u w:val="none" w:color="000000"/>
      <w:shd w:val="clear" w:color="auto" w:fill="FFFFFF"/>
      <w:lang w:val="en-US"/>
    </w:rPr>
  </w:style>
  <w:style w:type="character" w:styleId="Hyperlink4" w:customStyle="1">
    <w:name w:val="Hyperlink.4"/>
    <w:basedOn w:val="Aucun"/>
    <w:rPr>
      <w:rFonts w:ascii="Garamond" w:hAnsi="Garamond" w:eastAsia="Garamond" w:cs="Garamond"/>
      <w:outline w:val="0"/>
      <w:color w:val="000000"/>
      <w:sz w:val="24"/>
      <w:szCs w:val="24"/>
      <w:u w:val="none" w:color="000000"/>
      <w:lang w:val="fr-FR"/>
    </w:rPr>
  </w:style>
  <w:style w:type="character" w:styleId="Hyperlink5" w:customStyle="1">
    <w:name w:val="Hyperlink.5"/>
    <w:basedOn w:val="Aucun"/>
    <w:rPr>
      <w:rFonts w:ascii="Garamond" w:hAnsi="Garamond" w:eastAsia="Garamond" w:cs="Garamond"/>
      <w:outline w:val="0"/>
      <w:color w:val="000000"/>
      <w:u w:val="none" w:color="000000"/>
      <w:shd w:val="clear" w:color="auto" w:fill="FFFFFF"/>
      <w:lang w:val="fr-FR"/>
    </w:rPr>
  </w:style>
  <w:style w:type="character" w:styleId="Hyperlink6" w:customStyle="1">
    <w:name w:val="Hyperlink.6"/>
    <w:basedOn w:val="Aucun"/>
    <w:rPr>
      <w:rFonts w:ascii="Garamond" w:hAnsi="Garamond" w:eastAsia="Garamond" w:cs="Garamond"/>
      <w:outline w:val="0"/>
      <w:color w:val="000000"/>
      <w:sz w:val="24"/>
      <w:szCs w:val="24"/>
      <w:u w:val="none" w:color="000000"/>
      <w:shd w:val="clear" w:color="auto" w:fill="FFFFFF"/>
      <w:lang w:val="fr-FR"/>
    </w:rPr>
  </w:style>
  <w:style w:type="character" w:styleId="Hyperlink7" w:customStyle="1">
    <w:name w:val="Hyperlink.7"/>
    <w:basedOn w:val="Aucun"/>
    <w:rPr>
      <w:rFonts w:ascii="Garamond" w:hAnsi="Garamond" w:eastAsia="Garamond" w:cs="Garamond"/>
      <w:outline w:val="0"/>
      <w:color w:val="000000"/>
      <w:u w:val="none" w:color="000000"/>
      <w:lang w:val="fr-FR"/>
    </w:rPr>
  </w:style>
  <w:style w:type="character" w:styleId="Hyperlink8" w:customStyle="1">
    <w:name w:val="Hyperlink.8"/>
    <w:basedOn w:val="Aucun"/>
    <w:rPr>
      <w:rFonts w:ascii="Garamond" w:hAnsi="Garamond" w:eastAsia="Garamond" w:cs="Garamond"/>
      <w:outline w:val="0"/>
      <w:color w:val="0000FF"/>
      <w:sz w:val="24"/>
      <w:szCs w:val="24"/>
      <w:u w:val="single" w:color="0000FF"/>
      <w:shd w:val="clear" w:color="auto" w:fill="FFFFFF"/>
      <w:lang w:val="fr-FR"/>
    </w:rPr>
  </w:style>
  <w:style w:type="character" w:styleId="Hyperlink9" w:customStyle="1">
    <w:name w:val="Hyperlink.9"/>
    <w:basedOn w:val="Aucun"/>
    <w:rPr>
      <w:rFonts w:ascii="Garamond" w:hAnsi="Garamond" w:eastAsia="Garamond" w:cs="Garamond"/>
      <w:outline w:val="0"/>
      <w:color w:val="000000"/>
      <w:spacing w:val="-1"/>
      <w:sz w:val="24"/>
      <w:szCs w:val="24"/>
      <w:u w:val="none" w:color="000000"/>
      <w:lang w:val="en-US"/>
    </w:rPr>
  </w:style>
  <w:style w:type="character" w:styleId="Hyperlink10" w:customStyle="1">
    <w:name w:val="Hyperlink.10"/>
    <w:basedOn w:val="Aucun"/>
    <w:rPr>
      <w:rFonts w:ascii="Garamond" w:hAnsi="Garamond" w:eastAsia="Garamond" w:cs="Garamond"/>
      <w:outline w:val="0"/>
      <w:color w:val="0000FF"/>
      <w:spacing w:val="-4"/>
      <w:sz w:val="24"/>
      <w:szCs w:val="24"/>
      <w:u w:val="single" w:color="0000FF"/>
      <w:shd w:val="clear" w:color="auto" w:fill="FFFF00"/>
      <w:lang w:val="fr-FR"/>
    </w:rPr>
  </w:style>
  <w:style w:type="character" w:styleId="Hyperlink11" w:customStyle="1">
    <w:name w:val="Hyperlink.11"/>
    <w:basedOn w:val="Aucun"/>
    <w:rPr>
      <w:rFonts w:ascii="Garamond" w:hAnsi="Garamond" w:eastAsia="Garamond" w:cs="Garamond"/>
      <w:outline w:val="0"/>
      <w:color w:val="0000FF"/>
      <w:sz w:val="24"/>
      <w:szCs w:val="24"/>
      <w:u w:val="single" w:color="0000FF"/>
      <w:lang w:val="fr-FR"/>
    </w:rPr>
  </w:style>
  <w:style w:type="character" w:styleId="Hyperlink12" w:customStyle="1">
    <w:name w:val="Hyperlink.12"/>
    <w:basedOn w:val="Aucun"/>
    <w:rPr>
      <w:rFonts w:ascii="Garamond" w:hAnsi="Garamond" w:eastAsia="Garamond" w:cs="Garamond"/>
      <w:outline w:val="0"/>
      <w:color w:val="0000FF"/>
      <w:sz w:val="24"/>
      <w:szCs w:val="24"/>
      <w:u w:val="single" w:color="0000FF"/>
      <w:lang w:val="en-US"/>
    </w:rPr>
  </w:style>
  <w:style w:type="character" w:styleId="Hyperlink13" w:customStyle="1">
    <w:name w:val="Hyperlink.13"/>
    <w:basedOn w:val="Aucun"/>
    <w:rPr>
      <w:rFonts w:ascii="Garamond" w:hAnsi="Garamond" w:eastAsia="Garamond" w:cs="Garamond"/>
      <w:outline w:val="0"/>
      <w:color w:val="000000"/>
      <w:sz w:val="24"/>
      <w:szCs w:val="24"/>
      <w:u w:val="single" w:color="000000"/>
      <w:shd w:val="clear" w:color="auto" w:fill="FFFFFF"/>
      <w:lang w:val="fr-FR"/>
    </w:rPr>
  </w:style>
  <w:style w:type="character" w:styleId="Hyperlink14" w:customStyle="1">
    <w:name w:val="Hyperlink.14"/>
    <w:basedOn w:val="Aucun"/>
    <w:rPr>
      <w:rFonts w:ascii="Garamond" w:hAnsi="Garamond" w:eastAsia="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color="auto" w:sz="0" w:space="0"/>
        <w:left w:val="none" w:color="auto" w:sz="0" w:space="0"/>
        <w:bottom w:val="none" w:color="auto" w:sz="0" w:space="0"/>
        <w:right w:val="none" w:color="auto" w:sz="0" w:space="0"/>
        <w:between w:val="none" w:color="auto" w:sz="0" w:space="0"/>
        <w:bar w:val="none" w:color="auto" w:sz="0"/>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styleId="CommentaireCar" w:customStyle="1">
    <w:name w:val="Commentaire Car"/>
    <w:basedOn w:val="Policepardfaut"/>
    <w:link w:val="Commentaire"/>
    <w:rsid w:val="00E75FB9"/>
    <w:rPr>
      <w:rFonts w:ascii="Calibri" w:hAnsi="Calibri" w:cs="Arial Unicode MS"/>
      <w:color w:val="000000"/>
      <w:u w:color="000000"/>
      <w:lang w:val="en-US"/>
    </w:rPr>
  </w:style>
  <w:style w:type="character" w:styleId="ObjetducommentaireCar" w:customStyle="1">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styleId="En-tteCar" w:customStyle="1">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color="auto" w:sz="0" w:space="0"/>
        <w:left w:val="none" w:color="auto" w:sz="0" w:space="0"/>
        <w:bottom w:val="none" w:color="auto" w:sz="0" w:space="0"/>
        <w:right w:val="none" w:color="auto" w:sz="0" w:space="0"/>
        <w:between w:val="none" w:color="auto" w:sz="0" w:space="0"/>
        <w:bar w:val="none" w:color="auto" w:sz="0"/>
      </w:pBdr>
    </w:pPr>
    <w:rPr>
      <w:rFonts w:asciiTheme="minorHAnsi" w:hAnsiTheme="minorHAnsi" w:eastAsiaTheme="minorHAnsi" w:cstheme="minorBidi"/>
      <w:sz w:val="22"/>
      <w:szCs w:val="22"/>
      <w:bdr w:val="none" w:color="auto" w:sz="0" w:space="0"/>
      <w:lang w:val="fr-CA"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ccentuation">
    <w:name w:val="Emphasis"/>
    <w:basedOn w:val="Policepardfaut"/>
    <w:uiPriority w:val="20"/>
    <w:qFormat/>
    <w:rsid w:val="00D82BCC"/>
    <w:rPr>
      <w:i/>
      <w:iCs/>
    </w:rPr>
  </w:style>
  <w:style w:type="character" w:styleId="Titre3Car" w:customStyle="1">
    <w:name w:val="Titre 3 Car"/>
    <w:basedOn w:val="Policepardfaut"/>
    <w:link w:val="Titre3"/>
    <w:uiPriority w:val="9"/>
    <w:semiHidden/>
    <w:rsid w:val="000612FC"/>
    <w:rPr>
      <w:rFonts w:asciiTheme="minorHAnsi" w:hAnsiTheme="minorHAnsi" w:eastAsiaTheme="majorEastAsia" w:cstheme="majorBidi"/>
      <w:color w:val="2E74B5" w:themeColor="accent1" w:themeShade="BF"/>
      <w:sz w:val="28"/>
      <w:szCs w:val="28"/>
      <w:bdr w:val="none" w:color="auto" w:sz="0" w:space="0"/>
      <w:lang w:val="fr-CA" w:eastAsia="en-US"/>
    </w:rPr>
  </w:style>
  <w:style w:type="character" w:styleId="lev">
    <w:name w:val="Strong"/>
    <w:basedOn w:val="Policepardfaut"/>
    <w:uiPriority w:val="22"/>
    <w:qFormat/>
    <w:rsid w:val="00A31E0B"/>
    <w:rPr>
      <w:b/>
      <w:bCs/>
    </w:rPr>
  </w:style>
  <w:style w:type="character" w:styleId="Titre1Car" w:customStyle="1">
    <w:name w:val="Titre 1 Car"/>
    <w:basedOn w:val="Policepardfaut"/>
    <w:link w:val="Titre1"/>
    <w:uiPriority w:val="9"/>
    <w:rsid w:val="00E61143"/>
    <w:rPr>
      <w:rFonts w:ascii="Verdana" w:hAnsi="Verdana" w:eastAsia="Times New Roman"/>
      <w:b/>
      <w:bCs/>
      <w:color w:val="333333"/>
      <w:kern w:val="36"/>
      <w:sz w:val="21"/>
      <w:szCs w:val="21"/>
      <w:bdr w:val="none" w:color="auto" w:sz="0" w:space="0"/>
      <w:lang w:val="en-US" w:eastAsia="en-US"/>
    </w:rPr>
  </w:style>
  <w:style w:type="character" w:styleId="Titre2Car" w:customStyle="1">
    <w:name w:val="Titre 2 Car"/>
    <w:basedOn w:val="Policepardfaut"/>
    <w:link w:val="Titre2"/>
    <w:uiPriority w:val="9"/>
    <w:semiHidden/>
    <w:rsid w:val="005841D7"/>
    <w:rPr>
      <w:rFonts w:asciiTheme="majorHAnsi" w:hAnsiTheme="majorHAnsi" w:eastAsiaTheme="majorEastAsia" w:cstheme="majorBidi"/>
      <w:color w:val="2E74B5" w:themeColor="accent1" w:themeShade="BF"/>
      <w:sz w:val="32"/>
      <w:szCs w:val="32"/>
      <w:lang w:val="en-US" w:eastAsia="en-US"/>
    </w:rPr>
  </w:style>
  <w:style w:type="character" w:styleId="Titre4Car" w:customStyle="1">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styleId="Titre5Car" w:customStyle="1">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styleId="Titre6Car" w:customStyle="1">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styleId="Titre7Car" w:customStyle="1">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styleId="Titre8Car" w:customStyle="1">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styleId="Titre9Car" w:customStyle="1">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hAnsiTheme="majorHAnsi" w:eastAsiaTheme="majorEastAsia" w:cstheme="majorBidi"/>
      <w:spacing w:val="-10"/>
      <w:kern w:val="28"/>
      <w:sz w:val="56"/>
      <w:szCs w:val="56"/>
    </w:rPr>
  </w:style>
  <w:style w:type="character" w:styleId="TitreCar" w:customStyle="1">
    <w:name w:val="Titre Car"/>
    <w:basedOn w:val="Policepardfaut"/>
    <w:link w:val="Titre"/>
    <w:uiPriority w:val="10"/>
    <w:rsid w:val="005841D7"/>
    <w:rPr>
      <w:rFonts w:asciiTheme="majorHAnsi" w:hAnsiTheme="majorHAnsi" w:eastAsiaTheme="majorEastAsia"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styleId="Sous-titreCar" w:customStyle="1">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styleId="CitationCar" w:customStyle="1">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color="2E74B5" w:themeColor="accent1" w:themeShade="BF" w:sz="4" w:space="10"/>
        <w:bottom w:val="single" w:color="2E74B5" w:themeColor="accent1" w:themeShade="BF" w:sz="4" w:space="10"/>
      </w:pBdr>
      <w:spacing w:before="360" w:after="360"/>
      <w:ind w:left="864" w:right="864"/>
      <w:jc w:val="center"/>
    </w:pPr>
    <w:rPr>
      <w:i/>
      <w:iCs/>
      <w:color w:val="2E74B5" w:themeColor="accent1" w:themeShade="BF"/>
    </w:rPr>
  </w:style>
  <w:style w:type="character" w:styleId="CitationintenseCar" w:customStyle="1">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styleId="CorpsdetexteCar" w:customStyle="1">
    <w:name w:val="Corps de texte Car"/>
    <w:basedOn w:val="Policepardfaut"/>
    <w:link w:val="Corpsdetexte"/>
    <w:rsid w:val="005841D7"/>
    <w:rPr>
      <w:rFonts w:ascii="Calibri" w:hAnsi="Calibri" w:cs="Arial Unicode MS"/>
      <w:color w:val="000000"/>
      <w:sz w:val="22"/>
      <w:szCs w:val="22"/>
      <w:u w:color="000000"/>
      <w:lang w:val="en-US"/>
    </w:rPr>
  </w:style>
  <w:style w:type="character" w:styleId="TextebrutCar" w:customStyle="1">
    <w:name w:val="Texte brut Car"/>
    <w:basedOn w:val="Policepardfaut"/>
    <w:link w:val="Textebrut"/>
    <w:rsid w:val="005841D7"/>
    <w:rPr>
      <w:rFonts w:ascii="Courier New" w:hAnsi="Courier New" w:eastAsia="Courier New" w:cs="Courier New"/>
      <w:color w:val="000000"/>
      <w:u w:color="000000"/>
      <w:lang w:val="en-US"/>
    </w:rPr>
  </w:style>
  <w:style w:type="character" w:styleId="PieddepageCar" w:customStyle="1">
    <w:name w:val="Pied de page Car"/>
    <w:basedOn w:val="Policepardfaut"/>
    <w:link w:val="Pieddepage"/>
    <w:uiPriority w:val="99"/>
    <w:rsid w:val="005841D7"/>
    <w:rPr>
      <w:rFonts w:eastAsia="Times New Roman"/>
      <w:color w:val="000000"/>
      <w:sz w:val="22"/>
      <w:szCs w:val="22"/>
      <w:u w:color="000000"/>
      <w:lang w:val="en-US"/>
    </w:rPr>
  </w:style>
  <w:style w:type="character" w:styleId="NotedebasdepageCar" w:customStyle="1">
    <w:name w:val="Note de bas de page Car"/>
    <w:basedOn w:val="Policepardfaut"/>
    <w:link w:val="Notedebasdepage"/>
    <w:rsid w:val="00105D93"/>
    <w:rPr>
      <w:rFonts w:ascii="Times Roman" w:hAnsi="Times Roman" w:eastAsia="Times Roman" w:cs="Times Roman"/>
      <w:color w:val="000000"/>
      <w:u w:color="000000"/>
      <w:lang w:val="fr-FR"/>
    </w:rPr>
  </w:style>
  <w:style w:type="character" w:styleId="cf01" w:customStyle="1">
    <w:name w:val="cf01"/>
    <w:basedOn w:val="Policepardfaut"/>
    <w:rsid w:val="00195AB1"/>
    <w:rPr>
      <w:rFonts w:hint="default" w:ascii="Segoe UI" w:hAnsi="Segoe UI" w:cs="Segoe UI"/>
      <w:i/>
      <w:iCs/>
      <w:sz w:val="18"/>
      <w:szCs w:val="18"/>
    </w:rPr>
  </w:style>
  <w:style w:type="character" w:styleId="cf11" w:customStyle="1">
    <w:name w:val="cf11"/>
    <w:basedOn w:val="Policepardfaut"/>
    <w:rsid w:val="00195AB1"/>
    <w:rPr>
      <w:rFonts w:hint="default" w:ascii="Segoe UI" w:hAnsi="Segoe UI" w:cs="Segoe UI"/>
      <w:sz w:val="18"/>
      <w:szCs w:val="18"/>
    </w:rPr>
  </w:style>
  <w:style w:type="character" w:styleId="jele-read-only-value" w:customStyle="1">
    <w:name w:val="jele-read-only-value"/>
    <w:basedOn w:val="Policepardfaut"/>
    <w:rsid w:val="0000175A"/>
  </w:style>
  <w:style w:type="paragraph" w:styleId="xmsonormal" w:customStyle="1">
    <w:name w:val="x_msonormal"/>
    <w:basedOn w:val="Normal"/>
    <w:rsid w:val="0000175A"/>
    <w:pPr>
      <w:pBdr>
        <w:top w:val="none" w:color="auto" w:sz="0" w:space="0"/>
        <w:left w:val="none" w:color="auto" w:sz="0" w:space="0"/>
        <w:bottom w:val="none" w:color="auto" w:sz="0" w:space="0"/>
        <w:right w:val="none" w:color="auto" w:sz="0" w:space="0"/>
        <w:between w:val="none" w:color="auto" w:sz="0" w:space="0"/>
        <w:bar w:val="none" w:color="auto" w:sz="0"/>
      </w:pBdr>
    </w:pPr>
    <w:rPr>
      <w:rFonts w:ascii="Aptos" w:hAnsi="Aptos" w:cs="Aptos" w:eastAsiaTheme="minorHAnsi"/>
      <w:sz w:val="22"/>
      <w:szCs w:val="22"/>
      <w:bdr w:val="none" w:color="auto" w:sz="0" w:space="0"/>
      <w:lang w:val="en-CA" w:eastAsia="en-CA"/>
    </w:rPr>
  </w:style>
  <w:style w:type="character" w:styleId="df" w:customStyle="1">
    <w:name w:val="d_f"/>
    <w:basedOn w:val="Policepardfaut"/>
    <w:rsid w:val="0000175A"/>
  </w:style>
  <w:style w:type="character" w:styleId="UnresolvedMention1" w:customStyle="1">
    <w:name w:val="Unresolved Mention1"/>
    <w:basedOn w:val="Policepardfaut"/>
    <w:uiPriority w:val="99"/>
    <w:semiHidden/>
    <w:unhideWhenUsed/>
    <w:rsid w:val="00AF4C80"/>
    <w:rPr>
      <w:color w:val="605E5C"/>
      <w:shd w:val="clear" w:color="auto" w:fill="E1DFDD"/>
    </w:rPr>
  </w:style>
  <w:style w:type="character" w:styleId="Mention">
    <w:name w:val="Mention"/>
    <w:basedOn w:val="Policepardfaut"/>
    <w:uiPriority w:val="99"/>
    <w:unhideWhenUsed/>
    <w:rsid w:val="001764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documenttasks/documenttasks1.xml><?xml version="1.0" encoding="utf-8"?>
<t:Tasks xmlns:t="http://schemas.microsoft.com/office/tasks/2019/documenttasks" xmlns:oel="http://schemas.microsoft.com/office/2019/extlst">
  <t:Task id="{B99C82B4-7D5F-476F-A1FE-1A47BC92E17A}">
    <t:Anchor>
      <t:Comment id="255992843"/>
    </t:Anchor>
    <t:History>
      <t:Event id="{19B1247F-A138-4B11-8460-CAAAA7740810}" time="2025-02-26T20:47:13.516Z">
        <t:Attribution userId="S::benkrid.kenza@uqam.ca::94180321-27c1-4f71-9e45-d07d120d0b23" userProvider="AD" userName="Benkrid, Kenza"/>
        <t:Anchor>
          <t:Comment id="255992843"/>
        </t:Anchor>
        <t:Create/>
      </t:Event>
      <t:Event id="{7E896E20-F614-45AB-849B-6AAE2089DCB0}" time="2025-02-26T20:47:13.516Z">
        <t:Attribution userId="S::benkrid.kenza@uqam.ca::94180321-27c1-4f71-9e45-d07d120d0b23" userProvider="AD" userName="Benkrid, Kenza"/>
        <t:Anchor>
          <t:Comment id="255992843"/>
        </t:Anchor>
        <t:Assign userId="S::bedard.alexandre@uqam.ca::bf5b20ae-ac54-4e6f-9f46-6b1dd1901bd8" userProvider="AD" userName="Bédard, Alexandre"/>
      </t:Event>
      <t:Event id="{639209CE-CA7E-4E1A-BA08-7DBD75C10154}" time="2025-02-26T20:47:13.516Z">
        <t:Attribution userId="S::benkrid.kenza@uqam.ca::94180321-27c1-4f71-9e45-d07d120d0b23" userProvider="AD" userName="Benkrid, Kenza"/>
        <t:Anchor>
          <t:Comment id="255992843"/>
        </t:Anchor>
        <t:SetTitle title="Pas logique @Bédard, Alexandre est-ce que cette partie existait dans l’original? J’ai un doute sur ce contenu"/>
      </t:Event>
    </t:History>
  </t:Task>
</t:Task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87606D88-DBB3-4483-9A9C-8ACCDF433A3B}">
  <ds:schemaRefs>
    <ds:schemaRef ds:uri="http://schemas.openxmlformats.org/officeDocument/2006/bibliography"/>
  </ds:schemaRefs>
</ds:datastoreItem>
</file>

<file path=customXml/itemProps3.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4.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lisbeth</dc:creator>
  <keywords/>
  <dc:description/>
  <lastModifiedBy>Bédard, Alexandre</lastModifiedBy>
  <revision>25</revision>
  <dcterms:created xsi:type="dcterms:W3CDTF">2024-08-28T21:53:00.0000000Z</dcterms:created>
  <dcterms:modified xsi:type="dcterms:W3CDTF">2025-02-27T13:47:03.5842482Z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